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10F" w:rsidRDefault="00B77CC7">
      <w:pPr>
        <w:jc w:val="center"/>
        <w:rPr>
          <w:rFonts w:ascii="Times New Roman" w:eastAsia="Tahoma" w:hAnsi="Times New Roman" w:cs="Times New Roman"/>
          <w:b/>
          <w:bCs/>
          <w:kern w:val="24"/>
          <w:sz w:val="32"/>
          <w:szCs w:val="32"/>
        </w:rPr>
      </w:pPr>
      <w:r>
        <w:rPr>
          <w:rFonts w:ascii="Times New Roman" w:eastAsia="Times New Roman" w:hAnsi="Times New Roman" w:cs="Times New Roman"/>
          <w:b/>
          <w:bCs/>
          <w:sz w:val="36"/>
          <w:szCs w:val="36"/>
        </w:rPr>
        <w:t xml:space="preserve"> </w:t>
      </w:r>
    </w:p>
    <w:p w:rsidR="0069610F" w:rsidRDefault="00B77CC7">
      <w:pPr>
        <w:jc w:val="center"/>
        <w:rPr>
          <w:rFonts w:ascii="Times New Roman" w:eastAsia="Tahoma" w:hAnsi="Times New Roman" w:cs="Times New Roman"/>
          <w:b/>
          <w:bCs/>
          <w:kern w:val="24"/>
          <w:sz w:val="32"/>
          <w:szCs w:val="32"/>
        </w:rPr>
      </w:pPr>
      <w:r>
        <w:rPr>
          <w:rFonts w:ascii="Times New Roman" w:eastAsia="Tahoma" w:hAnsi="Times New Roman" w:cs="Times New Roman"/>
          <w:b/>
          <w:bCs/>
          <w:noProof/>
          <w:kern w:val="24"/>
          <w:sz w:val="32"/>
          <w:szCs w:val="32"/>
        </w:rPr>
        <w:drawing>
          <wp:inline distT="0" distB="0" distL="0" distR="0">
            <wp:extent cx="15621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65200" cy="1603375"/>
                    </a:xfrm>
                    <a:prstGeom prst="rect">
                      <a:avLst/>
                    </a:prstGeom>
                    <a:noFill/>
                  </pic:spPr>
                </pic:pic>
              </a:graphicData>
            </a:graphic>
          </wp:inline>
        </w:drawing>
      </w:r>
      <w:r>
        <w:rPr>
          <w:rFonts w:ascii="Times New Roman" w:eastAsia="Times New Roman" w:hAnsi="Times New Roman" w:cs="Times New Roman"/>
          <w:noProof/>
          <w:sz w:val="32"/>
          <w:szCs w:val="32"/>
        </w:rPr>
        <w:drawing>
          <wp:inline distT="0" distB="0" distL="0" distR="0">
            <wp:extent cx="1552575" cy="1681480"/>
            <wp:effectExtent l="0" t="0" r="9525" b="13970"/>
            <wp:docPr id="33" name="Picture 33" descr="C:\Users\Eben\Desktop\ASEMA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Eben\Desktop\ASEMA 6 (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Effect>
                                <a14:colorTemperature colorTemp="11500"/>
                              </a14:imgEffect>
                              <a14:imgEffect>
                                <a14:saturation sat="400000"/>
                              </a14:imgEffect>
                              <a14:imgEffect>
                                <a14:sharpenSoften amount="-45000"/>
                              </a14:imgEffect>
                            </a14:imgLayer>
                          </a14:imgProps>
                        </a:ext>
                        <a:ext uri="{28A0092B-C50C-407E-A947-70E740481C1C}">
                          <a14:useLocalDpi xmlns:a14="http://schemas.microsoft.com/office/drawing/2010/main" val="0"/>
                        </a:ext>
                      </a:extLst>
                    </a:blip>
                    <a:srcRect/>
                    <a:stretch>
                      <a:fillRect/>
                    </a:stretch>
                  </pic:blipFill>
                  <pic:spPr>
                    <a:xfrm>
                      <a:off x="0" y="0"/>
                      <a:ext cx="1552575" cy="1681755"/>
                    </a:xfrm>
                    <a:prstGeom prst="rect">
                      <a:avLst/>
                    </a:prstGeom>
                    <a:noFill/>
                    <a:ln>
                      <a:noFill/>
                    </a:ln>
                  </pic:spPr>
                </pic:pic>
              </a:graphicData>
            </a:graphic>
          </wp:inline>
        </w:drawing>
      </w:r>
    </w:p>
    <w:p w:rsidR="0069610F" w:rsidRDefault="0069610F">
      <w:pPr>
        <w:spacing w:line="240" w:lineRule="auto"/>
        <w:jc w:val="center"/>
        <w:rPr>
          <w:rFonts w:ascii="Times New Roman" w:eastAsia="Tahoma" w:hAnsi="Times New Roman" w:cs="Times New Roman"/>
          <w:b/>
          <w:bCs/>
          <w:kern w:val="24"/>
          <w:sz w:val="32"/>
          <w:szCs w:val="32"/>
        </w:rPr>
      </w:pP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AWUTU SENYA EAST MUNICIPAL ASSEMBLY</w:t>
      </w: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(ASEMA)</w:t>
      </w:r>
    </w:p>
    <w:p w:rsidR="0069610F" w:rsidRDefault="0069610F">
      <w:pPr>
        <w:jc w:val="center"/>
        <w:rPr>
          <w:rFonts w:ascii="Times New Roman" w:eastAsia="Tahoma" w:hAnsi="Times New Roman" w:cs="Times New Roman"/>
          <w:b/>
          <w:bCs/>
          <w:kern w:val="24"/>
          <w:sz w:val="40"/>
          <w:szCs w:val="40"/>
        </w:rPr>
      </w:pP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COMPOSITE BUDGET</w:t>
      </w:r>
    </w:p>
    <w:p w:rsidR="0069610F" w:rsidRDefault="0069610F">
      <w:pPr>
        <w:jc w:val="center"/>
        <w:rPr>
          <w:rFonts w:ascii="Times New Roman" w:eastAsia="Tahoma" w:hAnsi="Times New Roman" w:cs="Times New Roman"/>
          <w:b/>
          <w:bCs/>
          <w:kern w:val="24"/>
          <w:sz w:val="40"/>
          <w:szCs w:val="40"/>
        </w:rPr>
      </w:pP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FOR 2025-2028</w:t>
      </w:r>
    </w:p>
    <w:p w:rsidR="0069610F" w:rsidRDefault="0069610F">
      <w:pPr>
        <w:jc w:val="center"/>
        <w:rPr>
          <w:rFonts w:ascii="Times New Roman" w:eastAsia="Tahoma" w:hAnsi="Times New Roman" w:cs="Times New Roman"/>
          <w:b/>
          <w:bCs/>
          <w:kern w:val="24"/>
          <w:sz w:val="40"/>
          <w:szCs w:val="40"/>
        </w:rPr>
      </w:pPr>
    </w:p>
    <w:p w:rsidR="0069610F" w:rsidRDefault="0069610F">
      <w:pPr>
        <w:jc w:val="center"/>
        <w:rPr>
          <w:rFonts w:ascii="Times New Roman" w:eastAsia="Tahoma" w:hAnsi="Times New Roman" w:cs="Times New Roman"/>
          <w:b/>
          <w:bCs/>
          <w:kern w:val="24"/>
          <w:sz w:val="40"/>
          <w:szCs w:val="40"/>
        </w:rPr>
      </w:pPr>
    </w:p>
    <w:p w:rsidR="0069610F" w:rsidRDefault="0069610F">
      <w:pPr>
        <w:jc w:val="center"/>
        <w:rPr>
          <w:rFonts w:ascii="Times New Roman" w:eastAsia="Tahoma" w:hAnsi="Times New Roman" w:cs="Times New Roman"/>
          <w:b/>
          <w:bCs/>
          <w:kern w:val="24"/>
          <w:sz w:val="40"/>
          <w:szCs w:val="40"/>
        </w:rPr>
      </w:pP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PROGRAMME BASED BUDGET ESTIMATES</w:t>
      </w:r>
    </w:p>
    <w:p w:rsidR="0069610F" w:rsidRDefault="0069610F">
      <w:pPr>
        <w:jc w:val="center"/>
        <w:rPr>
          <w:rFonts w:ascii="Times New Roman" w:eastAsia="Tahoma" w:hAnsi="Times New Roman" w:cs="Times New Roman"/>
          <w:b/>
          <w:bCs/>
          <w:kern w:val="24"/>
          <w:sz w:val="40"/>
          <w:szCs w:val="40"/>
        </w:rPr>
      </w:pPr>
    </w:p>
    <w:p w:rsidR="0069610F" w:rsidRDefault="0069610F">
      <w:pPr>
        <w:jc w:val="center"/>
        <w:rPr>
          <w:rFonts w:ascii="Times New Roman" w:eastAsia="Tahoma" w:hAnsi="Times New Roman" w:cs="Times New Roman"/>
          <w:b/>
          <w:bCs/>
          <w:kern w:val="24"/>
          <w:sz w:val="40"/>
          <w:szCs w:val="40"/>
        </w:rPr>
      </w:pPr>
    </w:p>
    <w:p w:rsidR="0069610F" w:rsidRDefault="0069610F">
      <w:pPr>
        <w:jc w:val="center"/>
        <w:rPr>
          <w:rFonts w:ascii="Times New Roman" w:eastAsia="Tahoma" w:hAnsi="Times New Roman" w:cs="Times New Roman"/>
          <w:b/>
          <w:bCs/>
          <w:kern w:val="24"/>
          <w:sz w:val="40"/>
          <w:szCs w:val="40"/>
        </w:rPr>
      </w:pPr>
    </w:p>
    <w:p w:rsidR="0069610F" w:rsidRDefault="00B77CC7">
      <w:pPr>
        <w:jc w:val="center"/>
        <w:rPr>
          <w:rFonts w:ascii="Times New Roman" w:eastAsia="Tahoma" w:hAnsi="Times New Roman" w:cs="Times New Roman"/>
          <w:b/>
          <w:bCs/>
          <w:kern w:val="24"/>
          <w:sz w:val="40"/>
          <w:szCs w:val="40"/>
        </w:rPr>
      </w:pPr>
      <w:r>
        <w:rPr>
          <w:rFonts w:ascii="Times New Roman" w:eastAsia="Tahoma" w:hAnsi="Times New Roman" w:cs="Times New Roman"/>
          <w:b/>
          <w:bCs/>
          <w:kern w:val="24"/>
          <w:sz w:val="40"/>
          <w:szCs w:val="40"/>
        </w:rPr>
        <w:t>FOR 2025</w:t>
      </w:r>
    </w:p>
    <w:p w:rsidR="0069610F" w:rsidRDefault="00231449">
      <w:pPr>
        <w:pStyle w:val="NormalWeb"/>
      </w:pPr>
      <w:bookmarkStart w:id="0" w:name="_GoBack"/>
      <w:bookmarkEnd w:id="0"/>
      <w:r>
        <w:rPr>
          <w:noProof/>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9in">
            <v:imagedata r:id="rId10" o:title="WhatsApp Image 2026-05-20 at 11.52.57"/>
          </v:shape>
        </w:pict>
      </w:r>
    </w:p>
    <w:p w:rsidR="00CC681B" w:rsidRDefault="00396F69">
      <w:pPr>
        <w:pStyle w:val="NormalWeb"/>
      </w:pPr>
      <w:r>
        <w:rPr>
          <w:noProof/>
          <w:lang w:eastAsia="en-US"/>
        </w:rPr>
        <w:lastRenderedPageBreak/>
        <w:pict>
          <v:shape id="_x0000_i1025" type="#_x0000_t75" style="width:444pt;height:647.4pt">
            <v:imagedata r:id="rId11" o:title="WhatsApp Image 2026-05-20 at 11.52.57 (1)"/>
          </v:shape>
        </w:pict>
      </w:r>
    </w:p>
    <w:p w:rsidR="00ED6C35" w:rsidRDefault="00ED6C35">
      <w:pPr>
        <w:pStyle w:val="NormalWeb"/>
      </w:pPr>
      <w:r>
        <w:rPr>
          <w:noProof/>
          <w:lang w:eastAsia="en-US"/>
        </w:rPr>
        <w:lastRenderedPageBreak/>
        <w:drawing>
          <wp:inline distT="0" distB="0" distL="0" distR="0" wp14:anchorId="3882AB2A" wp14:editId="07ED4094">
            <wp:extent cx="5943600" cy="8524279"/>
            <wp:effectExtent l="0" t="0" r="0" b="0"/>
            <wp:docPr id="13" name="Picture 13" descr="C:\Users\domin\Downloads\WhatsApp Image 2024-11-07 at 2.4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Downloads\WhatsApp Image 2024-11-07 at 2.43.13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524279"/>
                    </a:xfrm>
                    <a:prstGeom prst="rect">
                      <a:avLst/>
                    </a:prstGeom>
                    <a:noFill/>
                    <a:ln>
                      <a:noFill/>
                    </a:ln>
                  </pic:spPr>
                </pic:pic>
              </a:graphicData>
            </a:graphic>
          </wp:inline>
        </w:drawing>
      </w:r>
    </w:p>
    <w:p w:rsidR="00AD224E" w:rsidRPr="0068752B" w:rsidRDefault="00AD224E" w:rsidP="00AD224E">
      <w:pPr>
        <w:pStyle w:val="Heading1"/>
        <w:spacing w:before="0" w:line="360" w:lineRule="auto"/>
        <w:jc w:val="center"/>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lastRenderedPageBreak/>
        <w:t>MUNICIPAL PROFILE</w:t>
      </w:r>
    </w:p>
    <w:p w:rsidR="00AD224E" w:rsidRDefault="00AD224E" w:rsidP="00AD224E">
      <w:pPr>
        <w:keepNext/>
        <w:keepLines/>
        <w:autoSpaceDE w:val="0"/>
        <w:autoSpaceDN w:val="0"/>
        <w:adjustRightInd w:val="0"/>
        <w:spacing w:after="0" w:line="360" w:lineRule="auto"/>
        <w:jc w:val="both"/>
        <w:rPr>
          <w:rFonts w:ascii="Times New Roman" w:hAnsi="Times New Roman" w:cs="Times New Roman"/>
          <w:sz w:val="24"/>
          <w:szCs w:val="24"/>
        </w:rPr>
      </w:pPr>
      <w:r w:rsidRPr="009C34E6">
        <w:rPr>
          <w:rFonts w:ascii="Times New Roman" w:hAnsi="Times New Roman" w:cs="Times New Roman"/>
          <w:sz w:val="24"/>
          <w:szCs w:val="24"/>
        </w:rPr>
        <w:t>The Awutu Senya East Municipal Assembly (ASEMA</w:t>
      </w:r>
      <w:r>
        <w:rPr>
          <w:rFonts w:ascii="Times New Roman" w:hAnsi="Times New Roman" w:cs="Times New Roman"/>
          <w:sz w:val="24"/>
          <w:szCs w:val="24"/>
        </w:rPr>
        <w:t xml:space="preserve">) was </w:t>
      </w:r>
      <w:r w:rsidRPr="009C34E6">
        <w:rPr>
          <w:rFonts w:ascii="Times New Roman" w:hAnsi="Times New Roman" w:cs="Times New Roman"/>
          <w:sz w:val="24"/>
          <w:szCs w:val="24"/>
        </w:rPr>
        <w:t>established as a Municipality by Legislative Instrument (L.I) 2025 with Kasoa as its capital</w:t>
      </w:r>
      <w:r>
        <w:rPr>
          <w:rFonts w:ascii="Times New Roman" w:hAnsi="Times New Roman" w:cs="Times New Roman"/>
          <w:sz w:val="24"/>
          <w:szCs w:val="24"/>
        </w:rPr>
        <w:t xml:space="preserve"> from the</w:t>
      </w:r>
      <w:r w:rsidRPr="009C34E6">
        <w:rPr>
          <w:rFonts w:ascii="Times New Roman" w:hAnsi="Times New Roman" w:cs="Times New Roman"/>
          <w:sz w:val="24"/>
          <w:szCs w:val="24"/>
        </w:rPr>
        <w:t xml:space="preserve"> </w:t>
      </w:r>
      <w:r>
        <w:rPr>
          <w:rFonts w:ascii="Times New Roman" w:hAnsi="Times New Roman" w:cs="Times New Roman"/>
          <w:sz w:val="24"/>
          <w:szCs w:val="24"/>
        </w:rPr>
        <w:t xml:space="preserve">then </w:t>
      </w:r>
      <w:r w:rsidRPr="009C34E6">
        <w:rPr>
          <w:rFonts w:ascii="Times New Roman" w:hAnsi="Times New Roman" w:cs="Times New Roman"/>
          <w:sz w:val="24"/>
          <w:szCs w:val="24"/>
        </w:rPr>
        <w:t>Awutu Senya District in 2012</w:t>
      </w:r>
      <w:r>
        <w:rPr>
          <w:rFonts w:ascii="Times New Roman" w:hAnsi="Times New Roman" w:cs="Times New Roman"/>
          <w:sz w:val="24"/>
          <w:szCs w:val="24"/>
        </w:rPr>
        <w:t xml:space="preserve"> to exercise powers conferred on her by the Ministry of Local government, Decentralization and Rural Development under section (1) of the Local </w:t>
      </w:r>
      <w:r w:rsidR="00534B66">
        <w:rPr>
          <w:rFonts w:ascii="Times New Roman" w:hAnsi="Times New Roman" w:cs="Times New Roman"/>
          <w:sz w:val="24"/>
          <w:szCs w:val="24"/>
        </w:rPr>
        <w:t>Government</w:t>
      </w:r>
      <w:r>
        <w:rPr>
          <w:rFonts w:ascii="Times New Roman" w:hAnsi="Times New Roman" w:cs="Times New Roman"/>
          <w:sz w:val="24"/>
          <w:szCs w:val="24"/>
        </w:rPr>
        <w:t xml:space="preserve"> Act 1993, Act 462 (</w:t>
      </w:r>
      <w:r w:rsidRPr="006D0568">
        <w:rPr>
          <w:rFonts w:ascii="Times New Roman" w:hAnsi="Times New Roman" w:cs="Times New Roman"/>
          <w:i/>
          <w:sz w:val="24"/>
          <w:szCs w:val="24"/>
        </w:rPr>
        <w:t>Local Governance Act 2016, Act 936</w:t>
      </w:r>
      <w:r>
        <w:rPr>
          <w:rFonts w:ascii="Times New Roman" w:hAnsi="Times New Roman" w:cs="Times New Roman"/>
          <w:sz w:val="24"/>
          <w:szCs w:val="24"/>
        </w:rPr>
        <w:t xml:space="preserve">). </w:t>
      </w:r>
      <w:r w:rsidRPr="009C34E6">
        <w:rPr>
          <w:rFonts w:ascii="Times New Roman" w:hAnsi="Times New Roman" w:cs="Times New Roman"/>
          <w:sz w:val="24"/>
          <w:szCs w:val="24"/>
        </w:rPr>
        <w:t xml:space="preserve">The rationale was to facilitate government’s decentralization programs and local </w:t>
      </w:r>
      <w:r w:rsidRPr="009A5E56">
        <w:rPr>
          <w:rFonts w:ascii="Times New Roman" w:hAnsi="Times New Roman" w:cs="Times New Roman"/>
          <w:sz w:val="24"/>
          <w:szCs w:val="24"/>
        </w:rPr>
        <w:t>governance system.</w:t>
      </w:r>
      <w:r>
        <w:rPr>
          <w:rFonts w:ascii="Times New Roman" w:hAnsi="Times New Roman" w:cs="Times New Roman"/>
          <w:sz w:val="24"/>
          <w:szCs w:val="24"/>
        </w:rPr>
        <w:t xml:space="preserve"> </w:t>
      </w:r>
    </w:p>
    <w:p w:rsidR="00AD224E" w:rsidRDefault="00AD224E" w:rsidP="00AD224E">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municipality </w:t>
      </w:r>
      <w:r w:rsidRPr="006D0568">
        <w:rPr>
          <w:rFonts w:ascii="Times New Roman" w:hAnsi="Times New Roman" w:cs="Times New Roman"/>
          <w:sz w:val="24"/>
          <w:szCs w:val="24"/>
        </w:rPr>
        <w:t xml:space="preserve">is one of the twenty-Two (22) administrative Districts </w:t>
      </w:r>
      <w:r>
        <w:rPr>
          <w:rFonts w:ascii="Times New Roman" w:hAnsi="Times New Roman" w:cs="Times New Roman"/>
          <w:sz w:val="24"/>
          <w:szCs w:val="24"/>
        </w:rPr>
        <w:t xml:space="preserve">in the Central region of Ghana. </w:t>
      </w:r>
      <w:r w:rsidRPr="0012211E">
        <w:rPr>
          <w:rFonts w:ascii="Times New Roman" w:hAnsi="Times New Roman" w:cs="Times New Roman"/>
          <w:sz w:val="24"/>
          <w:szCs w:val="24"/>
        </w:rPr>
        <w:t>The Municipality is headed by a Municipal Chief Executive appointed by the President with approval by at least two-thirds of the Assembly Members. It has a presiding member who always chairs General Assembl</w:t>
      </w:r>
      <w:r>
        <w:rPr>
          <w:rFonts w:ascii="Times New Roman" w:hAnsi="Times New Roman" w:cs="Times New Roman"/>
          <w:sz w:val="24"/>
          <w:szCs w:val="24"/>
        </w:rPr>
        <w:t>y meetings. There are nineteen (19</w:t>
      </w:r>
      <w:r w:rsidRPr="0012211E">
        <w:rPr>
          <w:rFonts w:ascii="Times New Roman" w:hAnsi="Times New Roman" w:cs="Times New Roman"/>
          <w:sz w:val="24"/>
          <w:szCs w:val="24"/>
        </w:rPr>
        <w:t>) Assembly Mem</w:t>
      </w:r>
      <w:r>
        <w:rPr>
          <w:rFonts w:ascii="Times New Roman" w:hAnsi="Times New Roman" w:cs="Times New Roman"/>
          <w:sz w:val="24"/>
          <w:szCs w:val="24"/>
        </w:rPr>
        <w:t>bers with six (6) appointed and thirteen (13</w:t>
      </w:r>
      <w:r w:rsidRPr="0012211E">
        <w:rPr>
          <w:rFonts w:ascii="Times New Roman" w:hAnsi="Times New Roman" w:cs="Times New Roman"/>
          <w:sz w:val="24"/>
          <w:szCs w:val="24"/>
        </w:rPr>
        <w:t xml:space="preserve">) elected. The Municipality has six (6) zonal councils, namely: </w:t>
      </w:r>
      <w:proofErr w:type="spellStart"/>
      <w:r w:rsidRPr="0012211E">
        <w:rPr>
          <w:rFonts w:ascii="Times New Roman" w:hAnsi="Times New Roman" w:cs="Times New Roman"/>
          <w:sz w:val="24"/>
          <w:szCs w:val="24"/>
        </w:rPr>
        <w:t>Zongo</w:t>
      </w:r>
      <w:proofErr w:type="spellEnd"/>
      <w:r w:rsidRPr="0012211E">
        <w:rPr>
          <w:rFonts w:ascii="Times New Roman" w:hAnsi="Times New Roman" w:cs="Times New Roman"/>
          <w:sz w:val="24"/>
          <w:szCs w:val="24"/>
        </w:rPr>
        <w:t xml:space="preserve">, Ofaakor, </w:t>
      </w:r>
      <w:proofErr w:type="spellStart"/>
      <w:r w:rsidRPr="0012211E">
        <w:rPr>
          <w:rFonts w:ascii="Times New Roman" w:hAnsi="Times New Roman" w:cs="Times New Roman"/>
          <w:sz w:val="24"/>
          <w:szCs w:val="24"/>
        </w:rPr>
        <w:t>Akweley</w:t>
      </w:r>
      <w:proofErr w:type="spellEnd"/>
      <w:r w:rsidRPr="0012211E">
        <w:rPr>
          <w:rFonts w:ascii="Times New Roman" w:hAnsi="Times New Roman" w:cs="Times New Roman"/>
          <w:sz w:val="24"/>
          <w:szCs w:val="24"/>
        </w:rPr>
        <w:t xml:space="preserve">, Opeikuma, </w:t>
      </w:r>
      <w:proofErr w:type="spellStart"/>
      <w:r w:rsidRPr="0012211E">
        <w:rPr>
          <w:rFonts w:ascii="Times New Roman" w:hAnsi="Times New Roman" w:cs="Times New Roman"/>
          <w:sz w:val="24"/>
          <w:szCs w:val="24"/>
        </w:rPr>
        <w:t>Walantu</w:t>
      </w:r>
      <w:proofErr w:type="spellEnd"/>
      <w:r w:rsidRPr="0012211E">
        <w:rPr>
          <w:rFonts w:ascii="Times New Roman" w:hAnsi="Times New Roman" w:cs="Times New Roman"/>
          <w:sz w:val="24"/>
          <w:szCs w:val="24"/>
        </w:rPr>
        <w:t xml:space="preserve">, and </w:t>
      </w:r>
      <w:proofErr w:type="spellStart"/>
      <w:r w:rsidRPr="0012211E">
        <w:rPr>
          <w:rFonts w:ascii="Times New Roman" w:hAnsi="Times New Roman" w:cs="Times New Roman"/>
          <w:sz w:val="24"/>
          <w:szCs w:val="24"/>
        </w:rPr>
        <w:t>Kpormetey</w:t>
      </w:r>
      <w:proofErr w:type="spellEnd"/>
      <w:r w:rsidRPr="0012211E">
        <w:rPr>
          <w:rFonts w:ascii="Times New Roman" w:hAnsi="Times New Roman" w:cs="Times New Roman"/>
          <w:sz w:val="24"/>
          <w:szCs w:val="24"/>
        </w:rPr>
        <w:t>. It is one constituent made up of fourteen electoral areas.</w:t>
      </w:r>
    </w:p>
    <w:p w:rsidR="00AD224E" w:rsidRPr="0012211E" w:rsidRDefault="00AD224E" w:rsidP="00AD224E">
      <w:pPr>
        <w:keepNext/>
        <w:keepLines/>
        <w:numPr>
          <w:ilvl w:val="2"/>
          <w:numId w:val="0"/>
        </w:numPr>
        <w:spacing w:before="200" w:after="0" w:line="276" w:lineRule="auto"/>
        <w:ind w:left="720" w:hanging="720"/>
        <w:outlineLvl w:val="2"/>
        <w:rPr>
          <w:rFonts w:ascii="Times New Roman" w:eastAsiaTheme="majorEastAsia" w:hAnsi="Times New Roman" w:cs="Times New Roman"/>
          <w:b/>
          <w:bCs/>
          <w:sz w:val="24"/>
        </w:rPr>
      </w:pPr>
      <w:bookmarkStart w:id="1" w:name="_Toc519173890"/>
      <w:r w:rsidRPr="0012211E">
        <w:rPr>
          <w:rFonts w:ascii="Times New Roman" w:eastAsiaTheme="majorEastAsia" w:hAnsi="Times New Roman" w:cs="Times New Roman"/>
          <w:b/>
          <w:bCs/>
          <w:sz w:val="24"/>
        </w:rPr>
        <w:t>LOCATION AND SIZE</w:t>
      </w:r>
      <w:bookmarkEnd w:id="1"/>
    </w:p>
    <w:p w:rsidR="00AD224E" w:rsidRDefault="00AD224E" w:rsidP="00AD224E">
      <w:pPr>
        <w:autoSpaceDE w:val="0"/>
        <w:autoSpaceDN w:val="0"/>
        <w:adjustRightInd w:val="0"/>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 xml:space="preserve">The Awutu Senya East Municipal is located in the Eastern part of the Central Region. It shares common boundaries with Ga South Municipal Assembly (in the Greater Accra Region) at the East, Awutu Senya District at the North and </w:t>
      </w:r>
      <w:proofErr w:type="spellStart"/>
      <w:r w:rsidRPr="0012211E">
        <w:rPr>
          <w:rFonts w:ascii="Times New Roman" w:hAnsi="Times New Roman" w:cs="Times New Roman"/>
          <w:sz w:val="24"/>
          <w:szCs w:val="24"/>
        </w:rPr>
        <w:t>Gomoa</w:t>
      </w:r>
      <w:proofErr w:type="spellEnd"/>
      <w:r w:rsidRPr="0012211E">
        <w:rPr>
          <w:rFonts w:ascii="Times New Roman" w:hAnsi="Times New Roman" w:cs="Times New Roman"/>
          <w:sz w:val="24"/>
          <w:szCs w:val="24"/>
        </w:rPr>
        <w:t xml:space="preserve"> East District at the West and South respectively. The Municipality covers a total land area of about 108.004 sq. km, about 1.1 percent of the total land area of the Central Region.  Kasoa, the Municipal capital, is located at the South</w:t>
      </w:r>
      <w:r>
        <w:rPr>
          <w:rFonts w:ascii="Times New Roman" w:hAnsi="Times New Roman" w:cs="Times New Roman"/>
          <w:sz w:val="24"/>
          <w:szCs w:val="24"/>
        </w:rPr>
        <w:t>-Eastern part, about 24</w:t>
      </w:r>
      <w:r w:rsidRPr="0012211E">
        <w:rPr>
          <w:rFonts w:ascii="Times New Roman" w:hAnsi="Times New Roman" w:cs="Times New Roman"/>
          <w:sz w:val="24"/>
          <w:szCs w:val="24"/>
        </w:rPr>
        <w:t xml:space="preserve"> km from Accra, the national capital.  The major settlements of the municipal are Opeikuma, Adam Nana, </w:t>
      </w:r>
      <w:proofErr w:type="spellStart"/>
      <w:r w:rsidRPr="0012211E">
        <w:rPr>
          <w:rFonts w:ascii="Times New Roman" w:hAnsi="Times New Roman" w:cs="Times New Roman"/>
          <w:sz w:val="24"/>
          <w:szCs w:val="24"/>
        </w:rPr>
        <w:t>Kpormertey</w:t>
      </w:r>
      <w:proofErr w:type="spellEnd"/>
      <w:r w:rsidRPr="0012211E">
        <w:rPr>
          <w:rFonts w:ascii="Times New Roman" w:hAnsi="Times New Roman" w:cs="Times New Roman"/>
          <w:sz w:val="24"/>
          <w:szCs w:val="24"/>
        </w:rPr>
        <w:t xml:space="preserve">, Ofaakor, </w:t>
      </w:r>
      <w:proofErr w:type="spellStart"/>
      <w:r w:rsidRPr="0012211E">
        <w:rPr>
          <w:rFonts w:ascii="Times New Roman" w:hAnsi="Times New Roman" w:cs="Times New Roman"/>
          <w:sz w:val="24"/>
          <w:szCs w:val="24"/>
        </w:rPr>
        <w:t>Akweley</w:t>
      </w:r>
      <w:proofErr w:type="spellEnd"/>
      <w:r w:rsidRPr="0012211E">
        <w:rPr>
          <w:rFonts w:ascii="Times New Roman" w:hAnsi="Times New Roman" w:cs="Times New Roman"/>
          <w:sz w:val="24"/>
          <w:szCs w:val="24"/>
        </w:rPr>
        <w:t xml:space="preserve">, </w:t>
      </w:r>
      <w:proofErr w:type="spellStart"/>
      <w:r w:rsidRPr="0012211E">
        <w:rPr>
          <w:rFonts w:ascii="Times New Roman" w:hAnsi="Times New Roman" w:cs="Times New Roman"/>
          <w:sz w:val="24"/>
          <w:szCs w:val="24"/>
        </w:rPr>
        <w:t>Walantu</w:t>
      </w:r>
      <w:proofErr w:type="spellEnd"/>
      <w:r w:rsidRPr="0012211E">
        <w:rPr>
          <w:rFonts w:ascii="Times New Roman" w:hAnsi="Times New Roman" w:cs="Times New Roman"/>
          <w:sz w:val="24"/>
          <w:szCs w:val="24"/>
        </w:rPr>
        <w:t xml:space="preserve"> and </w:t>
      </w:r>
      <w:proofErr w:type="spellStart"/>
      <w:r w:rsidRPr="0012211E">
        <w:rPr>
          <w:rFonts w:ascii="Times New Roman" w:hAnsi="Times New Roman" w:cs="Times New Roman"/>
          <w:sz w:val="24"/>
          <w:szCs w:val="24"/>
        </w:rPr>
        <w:t>Zongo</w:t>
      </w:r>
      <w:proofErr w:type="spellEnd"/>
      <w:r w:rsidRPr="0012211E">
        <w:rPr>
          <w:rFonts w:ascii="Times New Roman" w:hAnsi="Times New Roman" w:cs="Times New Roman"/>
          <w:sz w:val="24"/>
          <w:szCs w:val="24"/>
        </w:rPr>
        <w:t>.</w:t>
      </w:r>
    </w:p>
    <w:p w:rsidR="00AD224E" w:rsidRPr="00E022D0" w:rsidRDefault="00AD224E" w:rsidP="00AD224E">
      <w:pPr>
        <w:keepNext/>
        <w:keepLines/>
        <w:autoSpaceDE w:val="0"/>
        <w:autoSpaceDN w:val="0"/>
        <w:adjustRightInd w:val="0"/>
        <w:spacing w:after="0" w:line="360" w:lineRule="auto"/>
        <w:jc w:val="both"/>
        <w:rPr>
          <w:rFonts w:ascii="Times New Roman" w:hAnsi="Times New Roman" w:cs="Times New Roman"/>
          <w:b/>
          <w:sz w:val="24"/>
          <w:szCs w:val="24"/>
        </w:rPr>
      </w:pPr>
      <w:r w:rsidRPr="00E022D0">
        <w:rPr>
          <w:rFonts w:ascii="Times New Roman" w:hAnsi="Times New Roman" w:cs="Times New Roman"/>
          <w:b/>
          <w:sz w:val="24"/>
          <w:szCs w:val="24"/>
        </w:rPr>
        <w:t>POPULATION</w:t>
      </w:r>
    </w:p>
    <w:p w:rsidR="00AD224E" w:rsidRPr="00E022D0" w:rsidRDefault="00AD224E" w:rsidP="00AD224E">
      <w:pPr>
        <w:keepNext/>
        <w:keepLines/>
        <w:autoSpaceDE w:val="0"/>
        <w:autoSpaceDN w:val="0"/>
        <w:adjustRightInd w:val="0"/>
        <w:spacing w:after="0" w:line="360" w:lineRule="auto"/>
        <w:jc w:val="both"/>
        <w:rPr>
          <w:rFonts w:ascii="Times New Roman" w:hAnsi="Times New Roman" w:cs="Times New Roman"/>
          <w:b/>
          <w:bCs/>
          <w:sz w:val="24"/>
          <w:szCs w:val="24"/>
        </w:rPr>
      </w:pPr>
      <w:r w:rsidRPr="009A5E56">
        <w:rPr>
          <w:rFonts w:ascii="Times New Roman" w:hAnsi="Times New Roman" w:cs="Times New Roman"/>
          <w:sz w:val="24"/>
          <w:szCs w:val="24"/>
        </w:rPr>
        <w:t>The total population in the Municipality stood at 236,527, with a male population of 115,530 and a female population of 120,997</w:t>
      </w:r>
      <w:r w:rsidRPr="009A5E56">
        <w:rPr>
          <w:rFonts w:ascii="Times New Roman" w:hAnsi="Times New Roman" w:cs="Times New Roman"/>
          <w:color w:val="FF0000"/>
          <w:sz w:val="24"/>
          <w:szCs w:val="24"/>
        </w:rPr>
        <w:t xml:space="preserve"> </w:t>
      </w:r>
      <w:r w:rsidRPr="009A5E56">
        <w:rPr>
          <w:rFonts w:ascii="Times New Roman" w:hAnsi="Times New Roman" w:cs="Times New Roman"/>
          <w:sz w:val="24"/>
          <w:szCs w:val="24"/>
        </w:rPr>
        <w:t>as at 2021. The population of Municipality is 8.2 percent of the Central region’s population (2,859,821).</w:t>
      </w:r>
      <w:r>
        <w:rPr>
          <w:rFonts w:ascii="Times New Roman" w:hAnsi="Times New Roman" w:cs="Times New Roman"/>
          <w:b/>
          <w:bCs/>
          <w:sz w:val="24"/>
          <w:szCs w:val="24"/>
        </w:rPr>
        <w:t xml:space="preserve"> </w:t>
      </w:r>
      <w:r>
        <w:rPr>
          <w:rFonts w:ascii="Times New Roman" w:hAnsi="Times New Roman" w:cs="Times New Roman"/>
          <w:sz w:val="24"/>
          <w:szCs w:val="24"/>
        </w:rPr>
        <w:t>The</w:t>
      </w:r>
      <w:r w:rsidRPr="009A5E56">
        <w:rPr>
          <w:rFonts w:ascii="Times New Roman" w:hAnsi="Times New Roman" w:cs="Times New Roman"/>
          <w:sz w:val="24"/>
          <w:szCs w:val="24"/>
        </w:rPr>
        <w:t xml:space="preserve"> Municipality is mainly urban with a population of 229,701 and a rural population of 6,826.  Results of the 2021 Population and Housing Census indicate that the Municipality has few rural settlements.</w:t>
      </w:r>
    </w:p>
    <w:p w:rsidR="00AD224E" w:rsidRDefault="00AD224E" w:rsidP="00AD224E">
      <w:pPr>
        <w:autoSpaceDE w:val="0"/>
        <w:autoSpaceDN w:val="0"/>
        <w:adjustRightInd w:val="0"/>
        <w:spacing w:after="200" w:line="360" w:lineRule="auto"/>
        <w:jc w:val="both"/>
        <w:rPr>
          <w:rFonts w:ascii="Times New Roman" w:hAnsi="Times New Roman" w:cs="Times New Roman"/>
          <w:sz w:val="24"/>
          <w:szCs w:val="24"/>
        </w:rPr>
      </w:pPr>
    </w:p>
    <w:p w:rsidR="00AD224E" w:rsidRDefault="00AD224E" w:rsidP="00AD224E">
      <w:pPr>
        <w:keepNext/>
        <w:keepLines/>
        <w:autoSpaceDE w:val="0"/>
        <w:autoSpaceDN w:val="0"/>
        <w:adjustRightInd w:val="0"/>
        <w:spacing w:after="0" w:line="360" w:lineRule="auto"/>
        <w:jc w:val="both"/>
        <w:rPr>
          <w:rFonts w:ascii="Times New Roman" w:hAnsi="Times New Roman" w:cs="Times New Roman"/>
          <w:sz w:val="24"/>
          <w:szCs w:val="24"/>
        </w:rPr>
      </w:pPr>
      <w:r w:rsidRPr="009A5E56">
        <w:rPr>
          <w:rFonts w:ascii="Times New Roman" w:hAnsi="Times New Roman" w:cs="Times New Roman"/>
          <w:sz w:val="24"/>
          <w:szCs w:val="24"/>
        </w:rPr>
        <w:lastRenderedPageBreak/>
        <w:t xml:space="preserve"> </w:t>
      </w:r>
    </w:p>
    <w:p w:rsidR="00AD224E" w:rsidRDefault="00AD224E" w:rsidP="00AD224E">
      <w:pPr>
        <w:spacing w:after="120" w:line="360" w:lineRule="auto"/>
        <w:jc w:val="both"/>
        <w:rPr>
          <w:rFonts w:ascii="Times New Roman" w:eastAsia="Arial Unicode MS" w:hAnsi="Times New Roman" w:cs="Times New Roman"/>
          <w:sz w:val="24"/>
          <w:szCs w:val="24"/>
        </w:rPr>
      </w:pPr>
      <w:r w:rsidRPr="009C34E6">
        <w:rPr>
          <w:rFonts w:ascii="Times New Roman" w:eastAsia="Arial Unicode MS" w:hAnsi="Times New Roman" w:cs="Times New Roman"/>
          <w:sz w:val="24"/>
          <w:szCs w:val="24"/>
        </w:rPr>
        <w:t xml:space="preserve">The figure below shows the nature of population density of the municipality. </w:t>
      </w:r>
    </w:p>
    <w:p w:rsidR="00AD224E" w:rsidRDefault="00AD224E" w:rsidP="00AD224E">
      <w:pPr>
        <w:spacing w:after="120" w:line="360" w:lineRule="auto"/>
        <w:jc w:val="both"/>
        <w:rPr>
          <w:rFonts w:ascii="Times New Roman" w:hAnsi="Times New Roman" w:cs="Times New Roman"/>
          <w:b/>
          <w:bCs/>
          <w:sz w:val="20"/>
          <w:szCs w:val="20"/>
        </w:rPr>
      </w:pPr>
      <w:r w:rsidRPr="006F6CCC">
        <w:rPr>
          <w:rFonts w:ascii="Times New Roman" w:hAnsi="Times New Roman" w:cs="Times New Roman"/>
          <w:b/>
          <w:bCs/>
          <w:sz w:val="20"/>
          <w:szCs w:val="20"/>
        </w:rPr>
        <w:t xml:space="preserve">Figure 1.0: </w:t>
      </w:r>
      <w:r>
        <w:rPr>
          <w:rFonts w:ascii="Times New Roman" w:hAnsi="Times New Roman" w:cs="Times New Roman"/>
          <w:b/>
          <w:bCs/>
          <w:sz w:val="20"/>
          <w:szCs w:val="20"/>
        </w:rPr>
        <w:t>Map o</w:t>
      </w:r>
      <w:r w:rsidRPr="006F6CCC">
        <w:rPr>
          <w:rFonts w:ascii="Times New Roman" w:hAnsi="Times New Roman" w:cs="Times New Roman"/>
          <w:b/>
          <w:bCs/>
          <w:sz w:val="20"/>
          <w:szCs w:val="20"/>
        </w:rPr>
        <w:t>f Awutu Senya East Municipal Assembly (Population Density)</w:t>
      </w:r>
    </w:p>
    <w:p w:rsidR="00AD224E" w:rsidRDefault="00AD224E" w:rsidP="00AD224E">
      <w:pPr>
        <w:spacing w:after="120" w:line="360" w:lineRule="auto"/>
        <w:jc w:val="both"/>
        <w:rPr>
          <w:rFonts w:ascii="Times New Roman" w:eastAsia="Arial Unicode MS" w:hAnsi="Times New Roman" w:cs="Times New Roman"/>
          <w:sz w:val="20"/>
          <w:szCs w:val="20"/>
        </w:rPr>
      </w:pPr>
      <w:r w:rsidRPr="009C34E6">
        <w:rPr>
          <w:rFonts w:ascii="Times New Roman" w:eastAsia="Arial Unicode MS" w:hAnsi="Times New Roman" w:cs="Times New Roman"/>
          <w:noProof/>
          <w:sz w:val="24"/>
          <w:szCs w:val="24"/>
        </w:rPr>
        <w:drawing>
          <wp:inline distT="0" distB="0" distL="0" distR="0" wp14:anchorId="1AF14179" wp14:editId="3469913B">
            <wp:extent cx="5915025" cy="4180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19697" cy="4183973"/>
                    </a:xfrm>
                    <a:prstGeom prst="rect">
                      <a:avLst/>
                    </a:prstGeom>
                    <a:noFill/>
                    <a:ln>
                      <a:noFill/>
                    </a:ln>
                  </pic:spPr>
                </pic:pic>
              </a:graphicData>
            </a:graphic>
          </wp:inline>
        </w:drawing>
      </w:r>
    </w:p>
    <w:p w:rsidR="00AD224E" w:rsidRDefault="00AD224E" w:rsidP="00AD224E">
      <w:pPr>
        <w:spacing w:after="120" w:line="360" w:lineRule="auto"/>
        <w:jc w:val="both"/>
        <w:rPr>
          <w:rFonts w:ascii="Times New Roman" w:eastAsia="Arial Unicode MS" w:hAnsi="Times New Roman" w:cs="Times New Roman"/>
          <w:sz w:val="20"/>
          <w:szCs w:val="20"/>
        </w:rPr>
      </w:pPr>
    </w:p>
    <w:p w:rsidR="00AD224E" w:rsidRPr="0012211E" w:rsidRDefault="00AD224E" w:rsidP="00AD224E">
      <w:pPr>
        <w:keepNext/>
        <w:keepLines/>
        <w:numPr>
          <w:ilvl w:val="1"/>
          <w:numId w:val="0"/>
        </w:numPr>
        <w:spacing w:before="200" w:after="0" w:line="276" w:lineRule="auto"/>
        <w:ind w:left="666" w:hanging="576"/>
        <w:outlineLvl w:val="1"/>
        <w:rPr>
          <w:rFonts w:ascii="Times New Roman" w:eastAsiaTheme="majorEastAsia" w:hAnsi="Times New Roman" w:cs="Times New Roman"/>
          <w:b/>
          <w:bCs/>
          <w:sz w:val="24"/>
          <w:szCs w:val="24"/>
        </w:rPr>
      </w:pPr>
      <w:bookmarkStart w:id="2" w:name="_Toc519173880"/>
      <w:bookmarkStart w:id="3" w:name="_Toc94514683"/>
      <w:bookmarkStart w:id="4" w:name="_Toc94613543"/>
      <w:bookmarkStart w:id="5" w:name="_Toc96086921"/>
      <w:r w:rsidRPr="0012211E">
        <w:rPr>
          <w:rFonts w:ascii="Times New Roman" w:eastAsiaTheme="majorEastAsia" w:hAnsi="Times New Roman" w:cs="Times New Roman"/>
          <w:b/>
          <w:bCs/>
          <w:sz w:val="24"/>
          <w:szCs w:val="24"/>
        </w:rPr>
        <w:t>VISION</w:t>
      </w:r>
      <w:bookmarkEnd w:id="2"/>
    </w:p>
    <w:p w:rsidR="00AD224E" w:rsidRPr="0012211E" w:rsidRDefault="00AD224E" w:rsidP="00AD224E">
      <w:pPr>
        <w:numPr>
          <w:ilvl w:val="0"/>
          <w:numId w:val="21"/>
        </w:numPr>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To become a well-developed Municipal Assembly that provides and facilitates excellent services to its people to ensure improvement in the quality of life of its people.</w:t>
      </w:r>
    </w:p>
    <w:p w:rsidR="00AD224E" w:rsidRPr="0012211E" w:rsidRDefault="00AD224E" w:rsidP="00AD224E">
      <w:pPr>
        <w:keepNext/>
        <w:keepLines/>
        <w:numPr>
          <w:ilvl w:val="1"/>
          <w:numId w:val="0"/>
        </w:numPr>
        <w:spacing w:before="200" w:after="0" w:line="276" w:lineRule="auto"/>
        <w:ind w:left="666" w:hanging="576"/>
        <w:outlineLvl w:val="1"/>
        <w:rPr>
          <w:rFonts w:ascii="Times New Roman" w:eastAsiaTheme="majorEastAsia" w:hAnsi="Times New Roman" w:cs="Times New Roman"/>
          <w:b/>
          <w:bCs/>
          <w:sz w:val="24"/>
          <w:szCs w:val="24"/>
        </w:rPr>
      </w:pPr>
      <w:bookmarkStart w:id="6" w:name="_Toc519173881"/>
      <w:r w:rsidRPr="0012211E">
        <w:rPr>
          <w:rFonts w:ascii="Times New Roman" w:eastAsiaTheme="majorEastAsia" w:hAnsi="Times New Roman" w:cs="Times New Roman"/>
          <w:b/>
          <w:bCs/>
          <w:sz w:val="24"/>
          <w:szCs w:val="24"/>
        </w:rPr>
        <w:t>MISSION</w:t>
      </w:r>
      <w:bookmarkEnd w:id="6"/>
    </w:p>
    <w:p w:rsidR="00AD224E" w:rsidRPr="0012211E" w:rsidRDefault="00AD224E" w:rsidP="00AD224E">
      <w:pPr>
        <w:numPr>
          <w:ilvl w:val="0"/>
          <w:numId w:val="9"/>
        </w:numPr>
        <w:tabs>
          <w:tab w:val="num" w:pos="720"/>
        </w:tabs>
        <w:spacing w:after="200" w:line="360" w:lineRule="auto"/>
        <w:jc w:val="both"/>
        <w:rPr>
          <w:rFonts w:ascii="Times New Roman" w:hAnsi="Times New Roman" w:cs="Times New Roman"/>
          <w:sz w:val="24"/>
          <w:szCs w:val="24"/>
        </w:rPr>
      </w:pPr>
      <w:r w:rsidRPr="0012211E">
        <w:rPr>
          <w:rFonts w:ascii="Times New Roman" w:hAnsi="Times New Roman" w:cs="Times New Roman"/>
          <w:sz w:val="24"/>
          <w:szCs w:val="24"/>
        </w:rPr>
        <w:t xml:space="preserve">The </w:t>
      </w:r>
      <w:r w:rsidRPr="0012211E">
        <w:rPr>
          <w:rFonts w:ascii="Times New Roman" w:hAnsi="Times New Roman" w:cs="Times New Roman"/>
          <w:sz w:val="24"/>
          <w:szCs w:val="24"/>
          <w:lang w:val="en-IN"/>
        </w:rPr>
        <w:t>Awutu Senya East</w:t>
      </w:r>
      <w:r w:rsidRPr="0012211E">
        <w:rPr>
          <w:rFonts w:ascii="Times New Roman" w:hAnsi="Times New Roman" w:cs="Times New Roman"/>
          <w:sz w:val="24"/>
          <w:szCs w:val="24"/>
        </w:rPr>
        <w:t xml:space="preserve"> Municipal Assembly exists to facilitate the improvement in the quality of life of the people in close collaboration with the private sector and other development partners in the Municipality through the mobilization and the judicious use of resources and provision of Basic Socio-Economic Development within the context of commitment to </w:t>
      </w:r>
      <w:r w:rsidRPr="0012211E">
        <w:rPr>
          <w:rFonts w:ascii="Times New Roman" w:hAnsi="Times New Roman" w:cs="Times New Roman"/>
          <w:b/>
          <w:bCs/>
          <w:sz w:val="24"/>
          <w:szCs w:val="24"/>
          <w:u w:val="single"/>
        </w:rPr>
        <w:t>Equity</w:t>
      </w:r>
      <w:r w:rsidRPr="0012211E">
        <w:rPr>
          <w:rFonts w:ascii="Times New Roman" w:hAnsi="Times New Roman" w:cs="Times New Roman"/>
          <w:sz w:val="24"/>
          <w:szCs w:val="24"/>
        </w:rPr>
        <w:t xml:space="preserve">, </w:t>
      </w:r>
      <w:r w:rsidRPr="0012211E">
        <w:rPr>
          <w:rFonts w:ascii="Times New Roman" w:hAnsi="Times New Roman" w:cs="Times New Roman"/>
          <w:b/>
          <w:bCs/>
          <w:sz w:val="24"/>
          <w:szCs w:val="24"/>
          <w:u w:val="single"/>
        </w:rPr>
        <w:t>Accountability</w:t>
      </w:r>
      <w:r w:rsidRPr="0012211E">
        <w:rPr>
          <w:rFonts w:ascii="Times New Roman" w:hAnsi="Times New Roman" w:cs="Times New Roman"/>
          <w:sz w:val="24"/>
          <w:szCs w:val="24"/>
        </w:rPr>
        <w:t xml:space="preserve">, </w:t>
      </w:r>
      <w:r w:rsidRPr="0012211E">
        <w:rPr>
          <w:rFonts w:ascii="Times New Roman" w:hAnsi="Times New Roman" w:cs="Times New Roman"/>
          <w:b/>
          <w:sz w:val="24"/>
          <w:szCs w:val="24"/>
        </w:rPr>
        <w:t xml:space="preserve">and </w:t>
      </w:r>
      <w:r w:rsidRPr="0012211E">
        <w:rPr>
          <w:rFonts w:ascii="Times New Roman" w:hAnsi="Times New Roman" w:cs="Times New Roman"/>
          <w:b/>
          <w:sz w:val="24"/>
          <w:szCs w:val="24"/>
          <w:u w:val="single"/>
        </w:rPr>
        <w:t>Excellence</w:t>
      </w:r>
      <w:r w:rsidRPr="0012211E">
        <w:rPr>
          <w:rFonts w:ascii="Times New Roman" w:hAnsi="Times New Roman" w:cs="Times New Roman"/>
          <w:b/>
          <w:bCs/>
          <w:sz w:val="24"/>
          <w:szCs w:val="24"/>
          <w:u w:val="single"/>
        </w:rPr>
        <w:t>.</w:t>
      </w:r>
    </w:p>
    <w:p w:rsidR="00AD224E" w:rsidRDefault="00AD224E" w:rsidP="00AD224E">
      <w:pPr>
        <w:tabs>
          <w:tab w:val="left" w:pos="720"/>
        </w:tabs>
        <w:spacing w:after="200" w:line="240" w:lineRule="auto"/>
        <w:rPr>
          <w:rFonts w:ascii="Times New Roman" w:hAnsi="Times New Roman" w:cs="Times New Roman"/>
          <w:sz w:val="24"/>
          <w:szCs w:val="24"/>
        </w:rPr>
      </w:pPr>
    </w:p>
    <w:p w:rsidR="00AD224E" w:rsidRPr="00C90E83" w:rsidRDefault="00AD224E" w:rsidP="00AD224E">
      <w:pPr>
        <w:pStyle w:val="Heading2"/>
        <w:rPr>
          <w:rFonts w:ascii="Times New Roman" w:hAnsi="Times New Roman" w:cs="Times New Roman"/>
          <w:b/>
          <w:color w:val="auto"/>
          <w:sz w:val="24"/>
          <w:szCs w:val="24"/>
          <w:lang w:val="en-GB"/>
        </w:rPr>
      </w:pPr>
      <w:bookmarkStart w:id="7" w:name="_Toc519174018"/>
      <w:bookmarkStart w:id="8" w:name="_Toc94514684"/>
      <w:bookmarkStart w:id="9" w:name="_Toc94613544"/>
      <w:bookmarkStart w:id="10" w:name="_Toc96086922"/>
      <w:r w:rsidRPr="00C90E83">
        <w:rPr>
          <w:rFonts w:ascii="Times New Roman" w:hAnsi="Times New Roman" w:cs="Times New Roman"/>
          <w:b/>
          <w:color w:val="auto"/>
          <w:sz w:val="24"/>
          <w:szCs w:val="24"/>
          <w:lang w:val="en-GB"/>
        </w:rPr>
        <w:t>DEVELOPMENT GOALS</w:t>
      </w:r>
      <w:bookmarkEnd w:id="7"/>
      <w:bookmarkEnd w:id="8"/>
      <w:bookmarkEnd w:id="9"/>
      <w:bookmarkEnd w:id="10"/>
    </w:p>
    <w:p w:rsidR="00AD224E" w:rsidRPr="009C34E6" w:rsidRDefault="00AD224E" w:rsidP="00AD224E">
      <w:pPr>
        <w:numPr>
          <w:ilvl w:val="0"/>
          <w:numId w:val="20"/>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 xml:space="preserve">To improve the quality and increase access to basic socio-economic Infrastructure, and enhance welfare services within </w:t>
      </w:r>
      <w:r w:rsidRPr="009C34E6">
        <w:rPr>
          <w:rFonts w:ascii="Times New Roman" w:eastAsia="SimSun" w:hAnsi="Times New Roman" w:cs="Times New Roman"/>
          <w:sz w:val="24"/>
          <w:szCs w:val="24"/>
        </w:rPr>
        <w:t>Transparent and Accountable governance</w:t>
      </w:r>
      <w:r w:rsidRPr="009C34E6">
        <w:rPr>
          <w:rFonts w:ascii="Times New Roman" w:eastAsia="Times New Roman" w:hAnsi="Times New Roman" w:cs="Times New Roman"/>
          <w:sz w:val="24"/>
          <w:szCs w:val="24"/>
        </w:rPr>
        <w:t xml:space="preserve"> in the municipality.</w:t>
      </w:r>
    </w:p>
    <w:p w:rsidR="00AD224E" w:rsidRPr="009C34E6" w:rsidRDefault="00AD224E" w:rsidP="00AD224E">
      <w:pPr>
        <w:numPr>
          <w:ilvl w:val="0"/>
          <w:numId w:val="20"/>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Create an enabling environment and encourage the participation of the Private Sector and Civil Societies in the development of the Municipality.</w:t>
      </w:r>
    </w:p>
    <w:p w:rsidR="00AD224E" w:rsidRPr="009C34E6" w:rsidRDefault="00AD224E" w:rsidP="00AD224E">
      <w:pPr>
        <w:numPr>
          <w:ilvl w:val="0"/>
          <w:numId w:val="20"/>
        </w:num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Improve quality and increase access to economic, social and welfare services.</w:t>
      </w:r>
    </w:p>
    <w:p w:rsidR="00AD224E" w:rsidRPr="009C34E6" w:rsidRDefault="00AD224E" w:rsidP="00AD224E">
      <w:pPr>
        <w:spacing w:after="0" w:line="360" w:lineRule="auto"/>
        <w:contextualSpacing/>
        <w:jc w:val="both"/>
        <w:rPr>
          <w:rFonts w:ascii="Times New Roman" w:eastAsia="Times New Roman" w:hAnsi="Times New Roman" w:cs="Times New Roman"/>
          <w:sz w:val="24"/>
          <w:szCs w:val="24"/>
        </w:rPr>
      </w:pPr>
      <w:r w:rsidRPr="009C34E6">
        <w:rPr>
          <w:rFonts w:ascii="Times New Roman" w:eastAsia="Times New Roman" w:hAnsi="Times New Roman" w:cs="Times New Roman"/>
          <w:sz w:val="24"/>
          <w:szCs w:val="24"/>
        </w:rPr>
        <w:t xml:space="preserve"> </w:t>
      </w:r>
    </w:p>
    <w:p w:rsidR="00AD224E" w:rsidRPr="0012211E" w:rsidRDefault="00AD224E" w:rsidP="00AD224E">
      <w:pPr>
        <w:spacing w:after="200" w:line="360" w:lineRule="auto"/>
        <w:jc w:val="both"/>
        <w:rPr>
          <w:rFonts w:ascii="Times New Roman" w:hAnsi="Times New Roman" w:cs="Times New Roman"/>
          <w:sz w:val="24"/>
          <w:szCs w:val="24"/>
        </w:rPr>
      </w:pPr>
      <w:r w:rsidRPr="009C34E6">
        <w:rPr>
          <w:rFonts w:ascii="Times New Roman" w:hAnsi="Times New Roman" w:cs="Times New Roman"/>
          <w:sz w:val="24"/>
          <w:szCs w:val="24"/>
        </w:rPr>
        <w:t>These are the critical goals arising out of the development challenges, which need to be tackled if the desired reduction of poverty and the subsequent improvements in the living standards of the people in the Municipality are to be achieved in a sustainable and integrated way.</w:t>
      </w:r>
    </w:p>
    <w:p w:rsidR="00AD224E" w:rsidRPr="0012211E" w:rsidRDefault="00AD224E" w:rsidP="00AD224E">
      <w:pPr>
        <w:spacing w:after="0" w:line="240" w:lineRule="auto"/>
        <w:ind w:right="630"/>
        <w:contextualSpacing/>
        <w:jc w:val="both"/>
        <w:rPr>
          <w:rFonts w:ascii="Times New Roman" w:eastAsia="Times New Roman" w:hAnsi="Times New Roman" w:cs="Times New Roman"/>
          <w:bCs/>
          <w:sz w:val="24"/>
          <w:szCs w:val="24"/>
        </w:rPr>
      </w:pPr>
      <w:r w:rsidRPr="0012211E">
        <w:rPr>
          <w:rFonts w:ascii="Times New Roman" w:eastAsia="Times New Roman" w:hAnsi="Times New Roman" w:cs="Times New Roman"/>
          <w:b/>
          <w:sz w:val="24"/>
          <w:szCs w:val="24"/>
        </w:rPr>
        <w:t>CORE VALUES</w:t>
      </w:r>
    </w:p>
    <w:p w:rsidR="00AD224E" w:rsidRPr="0012211E" w:rsidRDefault="00AD224E" w:rsidP="00AD224E">
      <w:pPr>
        <w:spacing w:after="0" w:line="360" w:lineRule="auto"/>
        <w:rPr>
          <w:rFonts w:ascii="Times New Roman" w:hAnsi="Times New Roman" w:cs="Times New Roman"/>
          <w:bCs/>
          <w:sz w:val="24"/>
          <w:szCs w:val="24"/>
        </w:rPr>
      </w:pPr>
      <w:r w:rsidRPr="0012211E">
        <w:rPr>
          <w:rFonts w:ascii="Times New Roman" w:hAnsi="Times New Roman" w:cs="Times New Roman"/>
          <w:bCs/>
          <w:sz w:val="24"/>
          <w:szCs w:val="24"/>
        </w:rPr>
        <w:t xml:space="preserve">The core values of the municipality are principles that the assembly upholds and are at the heart of its functions. These values are stressed on in dealing with all groups of the general public, without which the assembly ceases to exist. The core values of the Awutu </w:t>
      </w:r>
      <w:r w:rsidR="00534B66">
        <w:rPr>
          <w:rFonts w:ascii="Times New Roman" w:hAnsi="Times New Roman" w:cs="Times New Roman"/>
          <w:bCs/>
          <w:sz w:val="24"/>
          <w:szCs w:val="24"/>
        </w:rPr>
        <w:t>Senya East Municipality include</w:t>
      </w:r>
      <w:r w:rsidRPr="0012211E">
        <w:rPr>
          <w:rFonts w:ascii="Times New Roman" w:hAnsi="Times New Roman" w:cs="Times New Roman"/>
          <w:bCs/>
          <w:sz w:val="24"/>
          <w:szCs w:val="24"/>
        </w:rPr>
        <w:t xml:space="preserve">; People Oriented, Accountability, Fairness or Equity, Innovation, Loyalty and Excellence </w:t>
      </w:r>
    </w:p>
    <w:p w:rsidR="00AD224E" w:rsidRPr="0012211E" w:rsidRDefault="00AD224E" w:rsidP="00AD224E">
      <w:pPr>
        <w:spacing w:after="0" w:line="360" w:lineRule="auto"/>
        <w:ind w:left="720"/>
        <w:contextualSpacing/>
        <w:rPr>
          <w:rFonts w:ascii="Times New Roman" w:eastAsia="Times New Roman" w:hAnsi="Times New Roman" w:cs="Times New Roman"/>
          <w:bCs/>
          <w:sz w:val="24"/>
          <w:szCs w:val="24"/>
        </w:rPr>
      </w:pPr>
    </w:p>
    <w:p w:rsidR="00AD224E" w:rsidRPr="0012211E" w:rsidRDefault="00AD224E" w:rsidP="00AD224E">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 xml:space="preserve"> Accountability.</w:t>
      </w:r>
    </w:p>
    <w:p w:rsidR="00AD224E" w:rsidRPr="0012211E" w:rsidRDefault="00AD224E" w:rsidP="00AD224E">
      <w:pPr>
        <w:numPr>
          <w:ilvl w:val="0"/>
          <w:numId w:val="22"/>
        </w:numPr>
        <w:spacing w:after="0" w:line="276"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The assembly shall be responsible to the government and the public for their actions.</w:t>
      </w:r>
    </w:p>
    <w:p w:rsidR="00AD224E" w:rsidRPr="0012211E" w:rsidRDefault="00AD224E" w:rsidP="00AD224E">
      <w:pPr>
        <w:spacing w:after="0" w:line="240" w:lineRule="auto"/>
        <w:ind w:left="1080"/>
        <w:contextualSpacing/>
        <w:rPr>
          <w:rFonts w:ascii="Times New Roman" w:eastAsia="Times New Roman" w:hAnsi="Times New Roman" w:cs="Times New Roman"/>
          <w:bCs/>
          <w:sz w:val="24"/>
          <w:szCs w:val="24"/>
        </w:rPr>
      </w:pPr>
    </w:p>
    <w:p w:rsidR="00AD224E" w:rsidRPr="0012211E" w:rsidRDefault="00AD224E" w:rsidP="00AD224E">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Fairness or equity</w:t>
      </w:r>
    </w:p>
    <w:p w:rsidR="00AD224E" w:rsidRPr="0012211E" w:rsidRDefault="00AD224E" w:rsidP="00AD224E">
      <w:pPr>
        <w:numPr>
          <w:ilvl w:val="0"/>
          <w:numId w:val="22"/>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w:t>
      </w:r>
      <w:r w:rsidR="00BD190F">
        <w:rPr>
          <w:rFonts w:ascii="Times New Roman" w:eastAsia="Times New Roman" w:hAnsi="Times New Roman" w:cs="Times New Roman"/>
          <w:bCs/>
          <w:sz w:val="24"/>
          <w:szCs w:val="24"/>
        </w:rPr>
        <w:t xml:space="preserve">he public will be treated with </w:t>
      </w:r>
      <w:r w:rsidRPr="0012211E">
        <w:rPr>
          <w:rFonts w:ascii="Times New Roman" w:eastAsia="Times New Roman" w:hAnsi="Times New Roman" w:cs="Times New Roman"/>
          <w:bCs/>
          <w:sz w:val="24"/>
          <w:szCs w:val="24"/>
        </w:rPr>
        <w:t>fairness in dealing with them</w:t>
      </w:r>
    </w:p>
    <w:p w:rsidR="00AD224E" w:rsidRPr="0012211E" w:rsidRDefault="00AD224E" w:rsidP="00AD224E">
      <w:pPr>
        <w:numPr>
          <w:ilvl w:val="0"/>
          <w:numId w:val="22"/>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No form of discrimination as against the public will be tolerated</w:t>
      </w:r>
    </w:p>
    <w:p w:rsidR="00AD224E" w:rsidRPr="0012211E" w:rsidRDefault="00AD224E" w:rsidP="00AD224E">
      <w:pPr>
        <w:spacing w:after="0" w:line="360" w:lineRule="auto"/>
        <w:ind w:left="1080"/>
        <w:contextualSpacing/>
        <w:rPr>
          <w:rFonts w:ascii="Times New Roman" w:eastAsia="Times New Roman" w:hAnsi="Times New Roman" w:cs="Times New Roman"/>
          <w:bCs/>
          <w:sz w:val="24"/>
          <w:szCs w:val="24"/>
        </w:rPr>
      </w:pPr>
    </w:p>
    <w:p w:rsidR="00AD224E" w:rsidRPr="0012211E" w:rsidRDefault="00AD224E" w:rsidP="00AD224E">
      <w:pPr>
        <w:spacing w:after="0" w:line="240" w:lineRule="auto"/>
        <w:ind w:left="72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Innovation</w:t>
      </w:r>
    </w:p>
    <w:p w:rsidR="00AD224E" w:rsidRPr="0012211E" w:rsidRDefault="00AD224E" w:rsidP="00AD224E">
      <w:pPr>
        <w:numPr>
          <w:ilvl w:val="0"/>
          <w:numId w:val="23"/>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Constantly improving services to meet changing demands and needs of the public.</w:t>
      </w:r>
    </w:p>
    <w:p w:rsidR="00AD224E" w:rsidRPr="0012211E" w:rsidRDefault="00AD224E" w:rsidP="00AD224E">
      <w:pPr>
        <w:numPr>
          <w:ilvl w:val="0"/>
          <w:numId w:val="23"/>
        </w:numPr>
        <w:spacing w:after="0" w:line="360" w:lineRule="auto"/>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Committed to providing innovative ideas in problem solving and policy implementation.</w:t>
      </w:r>
    </w:p>
    <w:p w:rsidR="00AD224E" w:rsidRPr="0012211E" w:rsidRDefault="00AD224E" w:rsidP="00AD224E">
      <w:pPr>
        <w:spacing w:after="0" w:line="240" w:lineRule="auto"/>
        <w:ind w:left="1440"/>
        <w:contextualSpacing/>
        <w:rPr>
          <w:rFonts w:ascii="Times New Roman" w:eastAsia="Times New Roman" w:hAnsi="Times New Roman" w:cs="Times New Roman"/>
          <w:bCs/>
          <w:sz w:val="24"/>
          <w:szCs w:val="24"/>
        </w:rPr>
      </w:pPr>
    </w:p>
    <w:p w:rsidR="00AD224E" w:rsidRDefault="00AD224E" w:rsidP="00AD224E">
      <w:pPr>
        <w:spacing w:after="0" w:line="240" w:lineRule="auto"/>
        <w:ind w:left="360"/>
        <w:rPr>
          <w:rFonts w:ascii="Times New Roman" w:hAnsi="Times New Roman" w:cs="Times New Roman"/>
          <w:bCs/>
          <w:sz w:val="24"/>
          <w:szCs w:val="24"/>
        </w:rPr>
      </w:pPr>
      <w:r w:rsidRPr="0012211E">
        <w:rPr>
          <w:rFonts w:ascii="Times New Roman" w:hAnsi="Times New Roman" w:cs="Times New Roman"/>
          <w:bCs/>
          <w:sz w:val="24"/>
          <w:szCs w:val="24"/>
        </w:rPr>
        <w:t xml:space="preserve">     </w:t>
      </w:r>
    </w:p>
    <w:p w:rsidR="00AD224E" w:rsidRDefault="00AD224E" w:rsidP="00AD224E">
      <w:pPr>
        <w:spacing w:after="0" w:line="240" w:lineRule="auto"/>
        <w:ind w:left="360"/>
        <w:rPr>
          <w:rFonts w:ascii="Times New Roman" w:hAnsi="Times New Roman" w:cs="Times New Roman"/>
          <w:bCs/>
          <w:sz w:val="24"/>
          <w:szCs w:val="24"/>
        </w:rPr>
      </w:pPr>
    </w:p>
    <w:p w:rsidR="00AD224E" w:rsidRDefault="00AD224E" w:rsidP="00AD224E">
      <w:pPr>
        <w:spacing w:after="0" w:line="240" w:lineRule="auto"/>
        <w:ind w:left="360"/>
        <w:rPr>
          <w:rFonts w:ascii="Times New Roman" w:hAnsi="Times New Roman" w:cs="Times New Roman"/>
          <w:bCs/>
          <w:sz w:val="24"/>
          <w:szCs w:val="24"/>
        </w:rPr>
      </w:pPr>
    </w:p>
    <w:p w:rsidR="00AD224E" w:rsidRPr="0012211E" w:rsidRDefault="00AD224E" w:rsidP="00AD224E">
      <w:pPr>
        <w:spacing w:after="0" w:line="240" w:lineRule="auto"/>
        <w:ind w:left="360"/>
        <w:rPr>
          <w:rFonts w:ascii="Times New Roman" w:hAnsi="Times New Roman" w:cs="Times New Roman"/>
          <w:bCs/>
          <w:sz w:val="24"/>
          <w:szCs w:val="24"/>
        </w:rPr>
      </w:pPr>
      <w:r w:rsidRPr="0012211E">
        <w:rPr>
          <w:rFonts w:ascii="Times New Roman" w:hAnsi="Times New Roman" w:cs="Times New Roman"/>
          <w:bCs/>
          <w:sz w:val="24"/>
          <w:szCs w:val="24"/>
        </w:rPr>
        <w:lastRenderedPageBreak/>
        <w:t xml:space="preserve">  Loyalty</w:t>
      </w:r>
    </w:p>
    <w:p w:rsidR="00AD224E" w:rsidRPr="0012211E" w:rsidRDefault="00AD224E" w:rsidP="00AD224E">
      <w:pPr>
        <w:numPr>
          <w:ilvl w:val="0"/>
          <w:numId w:val="24"/>
        </w:numPr>
        <w:spacing w:after="0" w:line="360" w:lineRule="auto"/>
        <w:ind w:left="144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 xml:space="preserve">The assembly shall be faithful in the pursuit of the goals and aspirations of the municipality. </w:t>
      </w:r>
    </w:p>
    <w:p w:rsidR="00AD224E" w:rsidRPr="0012211E" w:rsidRDefault="00AD224E" w:rsidP="00AD224E">
      <w:pPr>
        <w:numPr>
          <w:ilvl w:val="0"/>
          <w:numId w:val="24"/>
        </w:numPr>
        <w:spacing w:after="0" w:line="360" w:lineRule="auto"/>
        <w:ind w:left="990" w:firstLine="90"/>
        <w:contextualSpacing/>
        <w:rPr>
          <w:rFonts w:ascii="Times New Roman" w:eastAsia="Times New Roman" w:hAnsi="Times New Roman" w:cs="Times New Roman"/>
          <w:bCs/>
          <w:sz w:val="24"/>
          <w:szCs w:val="24"/>
        </w:rPr>
      </w:pPr>
      <w:r w:rsidRPr="0012211E">
        <w:rPr>
          <w:rFonts w:ascii="Times New Roman" w:eastAsia="Times New Roman" w:hAnsi="Times New Roman" w:cs="Times New Roman"/>
          <w:bCs/>
          <w:sz w:val="24"/>
          <w:szCs w:val="24"/>
        </w:rPr>
        <w:t>The assembly owes allegiance to the general public to whom they have been called to serve.</w:t>
      </w:r>
    </w:p>
    <w:p w:rsidR="00AD224E" w:rsidRPr="0012211E" w:rsidRDefault="00AD224E" w:rsidP="00AD224E">
      <w:pPr>
        <w:spacing w:after="0" w:line="240" w:lineRule="auto"/>
        <w:ind w:left="360"/>
        <w:rPr>
          <w:rFonts w:ascii="Times New Roman" w:hAnsi="Times New Roman" w:cs="Times New Roman"/>
          <w:bCs/>
          <w:sz w:val="24"/>
          <w:szCs w:val="24"/>
        </w:rPr>
      </w:pPr>
    </w:p>
    <w:p w:rsidR="00AD224E" w:rsidRPr="0012211E" w:rsidRDefault="00AD224E" w:rsidP="00AD224E">
      <w:pPr>
        <w:spacing w:after="0" w:line="240" w:lineRule="auto"/>
        <w:ind w:left="360" w:firstLine="360"/>
        <w:rPr>
          <w:rFonts w:ascii="Times New Roman" w:hAnsi="Times New Roman" w:cs="Times New Roman"/>
          <w:sz w:val="24"/>
          <w:szCs w:val="24"/>
        </w:rPr>
      </w:pPr>
      <w:r w:rsidRPr="0012211E">
        <w:rPr>
          <w:rFonts w:ascii="Times New Roman" w:hAnsi="Times New Roman" w:cs="Times New Roman"/>
          <w:sz w:val="24"/>
          <w:szCs w:val="24"/>
        </w:rPr>
        <w:t xml:space="preserve">Excellence </w:t>
      </w:r>
    </w:p>
    <w:p w:rsidR="00AD224E" w:rsidRPr="0012211E" w:rsidRDefault="00AD224E" w:rsidP="00AD224E">
      <w:pPr>
        <w:numPr>
          <w:ilvl w:val="0"/>
          <w:numId w:val="25"/>
        </w:numPr>
        <w:spacing w:after="0" w:line="360" w:lineRule="auto"/>
        <w:contextualSpacing/>
        <w:rPr>
          <w:rFonts w:ascii="Times New Roman" w:eastAsia="Times New Roman" w:hAnsi="Times New Roman" w:cs="Times New Roman"/>
          <w:sz w:val="24"/>
          <w:szCs w:val="24"/>
        </w:rPr>
      </w:pPr>
      <w:r w:rsidRPr="0012211E">
        <w:rPr>
          <w:rFonts w:ascii="Times New Roman" w:eastAsia="Times New Roman" w:hAnsi="Times New Roman" w:cs="Times New Roman"/>
          <w:sz w:val="24"/>
          <w:szCs w:val="24"/>
        </w:rPr>
        <w:t>Stress on quality, efficiency and high productivity</w:t>
      </w:r>
    </w:p>
    <w:p w:rsidR="00AD224E" w:rsidRPr="0012211E" w:rsidRDefault="00AD224E" w:rsidP="00AD224E">
      <w:pPr>
        <w:numPr>
          <w:ilvl w:val="0"/>
          <w:numId w:val="25"/>
        </w:numPr>
        <w:spacing w:after="0" w:line="360" w:lineRule="auto"/>
        <w:contextualSpacing/>
        <w:rPr>
          <w:rFonts w:ascii="Times New Roman" w:eastAsia="Times New Roman" w:hAnsi="Times New Roman" w:cs="Times New Roman"/>
          <w:sz w:val="24"/>
          <w:szCs w:val="24"/>
        </w:rPr>
      </w:pPr>
      <w:r w:rsidRPr="0012211E">
        <w:rPr>
          <w:rFonts w:ascii="Times New Roman" w:eastAsia="Times New Roman" w:hAnsi="Times New Roman" w:cs="Times New Roman"/>
          <w:sz w:val="24"/>
          <w:szCs w:val="24"/>
        </w:rPr>
        <w:t xml:space="preserve">Professionalism in dealings </w:t>
      </w:r>
    </w:p>
    <w:p w:rsidR="00AD224E" w:rsidRPr="0012211E" w:rsidRDefault="00AD224E" w:rsidP="00AD224E">
      <w:pPr>
        <w:spacing w:after="0" w:line="360" w:lineRule="auto"/>
        <w:ind w:left="360"/>
        <w:rPr>
          <w:rFonts w:ascii="Times New Roman" w:hAnsi="Times New Roman" w:cs="Times New Roman"/>
          <w:b/>
          <w:sz w:val="24"/>
          <w:szCs w:val="24"/>
        </w:rPr>
      </w:pPr>
    </w:p>
    <w:p w:rsidR="00AD224E" w:rsidRPr="0012211E" w:rsidRDefault="00AD224E" w:rsidP="00AD224E">
      <w:pPr>
        <w:spacing w:after="0" w:line="240" w:lineRule="auto"/>
        <w:ind w:left="360" w:firstLine="360"/>
        <w:rPr>
          <w:rFonts w:ascii="Times New Roman" w:hAnsi="Times New Roman" w:cs="Times New Roman"/>
          <w:sz w:val="24"/>
          <w:szCs w:val="24"/>
        </w:rPr>
      </w:pPr>
      <w:r w:rsidRPr="0012211E">
        <w:rPr>
          <w:rFonts w:ascii="Times New Roman" w:hAnsi="Times New Roman" w:cs="Times New Roman"/>
          <w:sz w:val="24"/>
          <w:szCs w:val="24"/>
        </w:rPr>
        <w:t>People Oriented Approach</w:t>
      </w:r>
    </w:p>
    <w:p w:rsidR="00AD224E" w:rsidRPr="00273432" w:rsidRDefault="00AD224E" w:rsidP="00AD224E">
      <w:pPr>
        <w:pStyle w:val="ListParagraph"/>
        <w:numPr>
          <w:ilvl w:val="1"/>
          <w:numId w:val="26"/>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Treat people with respect and dignity</w:t>
      </w:r>
    </w:p>
    <w:p w:rsidR="00AD224E" w:rsidRPr="00273432" w:rsidRDefault="00AD224E" w:rsidP="00AD224E">
      <w:pPr>
        <w:pStyle w:val="ListParagraph"/>
        <w:numPr>
          <w:ilvl w:val="1"/>
          <w:numId w:val="26"/>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Foster team work and collaboration</w:t>
      </w:r>
    </w:p>
    <w:p w:rsidR="00AD224E" w:rsidRPr="00273432" w:rsidRDefault="00AD224E" w:rsidP="00AD224E">
      <w:pPr>
        <w:pStyle w:val="ListParagraph"/>
        <w:numPr>
          <w:ilvl w:val="1"/>
          <w:numId w:val="26"/>
        </w:numPr>
        <w:spacing w:after="0" w:line="360" w:lineRule="auto"/>
        <w:rPr>
          <w:rFonts w:ascii="Times New Roman" w:eastAsia="Times New Roman" w:hAnsi="Times New Roman" w:cs="Times New Roman"/>
          <w:bCs/>
          <w:sz w:val="24"/>
          <w:szCs w:val="24"/>
        </w:rPr>
      </w:pPr>
      <w:r w:rsidRPr="00273432">
        <w:rPr>
          <w:rFonts w:ascii="Times New Roman" w:eastAsia="Times New Roman" w:hAnsi="Times New Roman" w:cs="Times New Roman"/>
          <w:bCs/>
          <w:sz w:val="24"/>
          <w:szCs w:val="24"/>
        </w:rPr>
        <w:t>The concerns and needs of the public are our priority</w:t>
      </w:r>
    </w:p>
    <w:p w:rsidR="00AD224E" w:rsidRDefault="00AD224E" w:rsidP="00AD224E">
      <w:pPr>
        <w:spacing w:after="200" w:line="360" w:lineRule="auto"/>
        <w:ind w:left="360"/>
        <w:rPr>
          <w:rFonts w:ascii="Times New Roman" w:hAnsi="Times New Roman" w:cs="Times New Roman"/>
          <w:bCs/>
          <w:sz w:val="24"/>
          <w:szCs w:val="24"/>
        </w:rPr>
      </w:pPr>
      <w:r w:rsidRPr="0012211E">
        <w:rPr>
          <w:rFonts w:ascii="Times New Roman" w:hAnsi="Times New Roman" w:cs="Times New Roman"/>
          <w:bCs/>
          <w:sz w:val="24"/>
          <w:szCs w:val="24"/>
        </w:rPr>
        <w:t>Recognize and reward hard work and accomplishment</w:t>
      </w:r>
    </w:p>
    <w:p w:rsidR="00AD224E" w:rsidRPr="0012211E" w:rsidRDefault="00AD224E" w:rsidP="00AD224E">
      <w:pPr>
        <w:keepNext/>
        <w:keepLines/>
        <w:numPr>
          <w:ilvl w:val="1"/>
          <w:numId w:val="0"/>
        </w:numPr>
        <w:spacing w:before="200" w:after="0" w:line="276" w:lineRule="auto"/>
        <w:ind w:left="90" w:hanging="576"/>
        <w:outlineLvl w:val="1"/>
        <w:rPr>
          <w:rFonts w:ascii="Times New Roman" w:eastAsiaTheme="majorEastAsia" w:hAnsi="Times New Roman" w:cs="Times New Roman"/>
          <w:b/>
          <w:bCs/>
          <w:sz w:val="24"/>
          <w:szCs w:val="24"/>
        </w:rPr>
      </w:pPr>
      <w:bookmarkStart w:id="11" w:name="_Toc519173882"/>
      <w:r w:rsidRPr="0012211E">
        <w:rPr>
          <w:rFonts w:ascii="Times New Roman" w:eastAsiaTheme="majorEastAsia" w:hAnsi="Times New Roman" w:cs="Times New Roman"/>
          <w:b/>
          <w:bCs/>
          <w:sz w:val="24"/>
          <w:szCs w:val="24"/>
        </w:rPr>
        <w:t>FUNCTIONS</w:t>
      </w:r>
      <w:bookmarkEnd w:id="11"/>
    </w:p>
    <w:p w:rsidR="00AD224E" w:rsidRPr="008B24F2" w:rsidRDefault="00AD224E" w:rsidP="00AD224E">
      <w:pPr>
        <w:spacing w:line="360" w:lineRule="auto"/>
        <w:ind w:left="-540" w:right="-540"/>
        <w:jc w:val="both"/>
        <w:rPr>
          <w:rFonts w:ascii="Times New Roman" w:eastAsia="Calibri" w:hAnsi="Times New Roman" w:cs="Times New Roman"/>
          <w:color w:val="000000"/>
          <w:sz w:val="24"/>
          <w:szCs w:val="24"/>
        </w:rPr>
      </w:pPr>
      <w:r w:rsidRPr="006D0568">
        <w:rPr>
          <w:rFonts w:ascii="Times New Roman" w:eastAsia="Calibri" w:hAnsi="Times New Roman" w:cs="Times New Roman"/>
          <w:sz w:val="24"/>
          <w:szCs w:val="24"/>
        </w:rPr>
        <w:t>The section 46, sub-section 3 of the local governance Act, Act 462 (Local Governance Act 2016, Act 936)</w:t>
      </w:r>
      <w:r>
        <w:rPr>
          <w:rFonts w:ascii="Times New Roman" w:eastAsia="Calibri" w:hAnsi="Times New Roman" w:cs="Times New Roman"/>
          <w:sz w:val="24"/>
          <w:szCs w:val="24"/>
        </w:rPr>
        <w:t xml:space="preserve"> established the Municipal Planning Coordinating Unit (MPCU) to assist the Municipal</w:t>
      </w:r>
      <w:r w:rsidRPr="006D0568">
        <w:rPr>
          <w:rFonts w:ascii="Times New Roman" w:eastAsia="Calibri" w:hAnsi="Times New Roman" w:cs="Times New Roman"/>
          <w:sz w:val="24"/>
          <w:szCs w:val="24"/>
        </w:rPr>
        <w:t xml:space="preserve"> Assembly to execute designated planning functions. The National Development Planning (system) Act, 1994, Ac</w:t>
      </w:r>
      <w:r>
        <w:rPr>
          <w:rFonts w:ascii="Times New Roman" w:eastAsia="Calibri" w:hAnsi="Times New Roman" w:cs="Times New Roman"/>
          <w:sz w:val="24"/>
          <w:szCs w:val="24"/>
        </w:rPr>
        <w:t>t 480 defines the M</w:t>
      </w:r>
      <w:r w:rsidRPr="006D0568">
        <w:rPr>
          <w:rFonts w:ascii="Times New Roman" w:eastAsia="Calibri" w:hAnsi="Times New Roman" w:cs="Times New Roman"/>
          <w:sz w:val="24"/>
          <w:szCs w:val="24"/>
        </w:rPr>
        <w:t>PCU’s planning, programming, monitoring a</w:t>
      </w:r>
      <w:r>
        <w:rPr>
          <w:rFonts w:ascii="Times New Roman" w:eastAsia="Calibri" w:hAnsi="Times New Roman" w:cs="Times New Roman"/>
          <w:sz w:val="24"/>
          <w:szCs w:val="24"/>
        </w:rPr>
        <w:t>nd coordination functions. The M</w:t>
      </w:r>
      <w:r w:rsidRPr="006D0568">
        <w:rPr>
          <w:rFonts w:ascii="Times New Roman" w:eastAsia="Calibri" w:hAnsi="Times New Roman" w:cs="Times New Roman"/>
          <w:sz w:val="24"/>
          <w:szCs w:val="24"/>
        </w:rPr>
        <w:t>PCU mandate is to set objectives that guided</w:t>
      </w:r>
      <w:r>
        <w:rPr>
          <w:rFonts w:ascii="Times New Roman" w:eastAsia="Calibri" w:hAnsi="Times New Roman" w:cs="Times New Roman"/>
          <w:sz w:val="24"/>
          <w:szCs w:val="24"/>
        </w:rPr>
        <w:t xml:space="preserve"> the development of the Municipality</w:t>
      </w:r>
      <w:r w:rsidRPr="006D0568">
        <w:rPr>
          <w:rFonts w:ascii="Times New Roman" w:eastAsia="Calibri" w:hAnsi="Times New Roman" w:cs="Times New Roman"/>
          <w:sz w:val="24"/>
          <w:szCs w:val="24"/>
        </w:rPr>
        <w:t xml:space="preserve"> </w:t>
      </w:r>
      <w:r>
        <w:rPr>
          <w:rFonts w:ascii="Times New Roman" w:eastAsia="Calibri" w:hAnsi="Times New Roman" w:cs="Times New Roman"/>
          <w:sz w:val="24"/>
          <w:szCs w:val="24"/>
        </w:rPr>
        <w:t>within the planned period of 2022</w:t>
      </w:r>
      <w:r w:rsidRPr="006D0568">
        <w:rPr>
          <w:rFonts w:ascii="Times New Roman" w:eastAsia="Calibri" w:hAnsi="Times New Roman" w:cs="Times New Roman"/>
          <w:sz w:val="24"/>
          <w:szCs w:val="24"/>
        </w:rPr>
        <w:t>–202</w:t>
      </w:r>
      <w:r>
        <w:rPr>
          <w:rFonts w:ascii="Times New Roman" w:eastAsia="Calibri" w:hAnsi="Times New Roman" w:cs="Times New Roman"/>
          <w:sz w:val="24"/>
          <w:szCs w:val="24"/>
        </w:rPr>
        <w:t>5</w:t>
      </w:r>
      <w:r w:rsidRPr="006D0568">
        <w:rPr>
          <w:rFonts w:ascii="Times New Roman" w:eastAsia="Calibri" w:hAnsi="Times New Roman" w:cs="Times New Roman"/>
          <w:sz w:val="24"/>
          <w:szCs w:val="24"/>
        </w:rPr>
        <w:t xml:space="preserve"> under the  President’s Coordinated Programme for Social and Economic Development; </w:t>
      </w:r>
      <w:r w:rsidRPr="006D0568">
        <w:rPr>
          <w:rFonts w:ascii="Times New Roman" w:hAnsi="Times New Roman" w:cs="Times New Roman"/>
          <w:sz w:val="24"/>
          <w:szCs w:val="28"/>
        </w:rPr>
        <w:t>“</w:t>
      </w:r>
      <w:r w:rsidRPr="006D0568">
        <w:rPr>
          <w:rFonts w:ascii="Times New Roman" w:eastAsia="Calibri" w:hAnsi="Times New Roman" w:cs="Times New Roman"/>
          <w:sz w:val="24"/>
          <w:szCs w:val="24"/>
        </w:rPr>
        <w:t>An Agenda for Jobs: Creating Prosperity and Equal Opportunities for All</w:t>
      </w:r>
      <w:r w:rsidRPr="006D0568">
        <w:rPr>
          <w:rFonts w:ascii="Times New Roman" w:hAnsi="Times New Roman" w:cs="Times New Roman"/>
          <w:sz w:val="24"/>
          <w:szCs w:val="28"/>
        </w:rPr>
        <w:t>”</w:t>
      </w:r>
      <w:r w:rsidRPr="006D0568">
        <w:rPr>
          <w:rFonts w:ascii="Times New Roman" w:eastAsia="Calibri" w:hAnsi="Times New Roman" w:cs="Times New Roman"/>
          <w:sz w:val="24"/>
          <w:szCs w:val="24"/>
        </w:rPr>
        <w:t xml:space="preserve"> in which the government sought to propel the nation to sustain the middle income status (with a per capita income of at least US$1000) as well as the SDGs which are critical development issues of poverty and </w:t>
      </w:r>
      <w:r w:rsidRPr="006D0568">
        <w:rPr>
          <w:rFonts w:ascii="Times New Roman" w:eastAsia="Calibri" w:hAnsi="Times New Roman" w:cs="Times New Roman"/>
          <w:color w:val="000000"/>
          <w:sz w:val="24"/>
          <w:szCs w:val="24"/>
        </w:rPr>
        <w:t>hunger, education, health (especially child and maternal mortality), gender equality and women’s empowerment, environmental sustainability and global partnership for development.</w:t>
      </w:r>
      <w:r>
        <w:rPr>
          <w:rFonts w:ascii="Times New Roman" w:eastAsia="Calibri" w:hAnsi="Times New Roman" w:cs="Times New Roman"/>
          <w:color w:val="000000"/>
          <w:sz w:val="24"/>
          <w:szCs w:val="24"/>
        </w:rPr>
        <w:t xml:space="preserve"> </w:t>
      </w:r>
      <w:r w:rsidRPr="0012211E">
        <w:rPr>
          <w:rFonts w:ascii="Times New Roman" w:hAnsi="Times New Roman" w:cs="Times New Roman"/>
          <w:sz w:val="24"/>
          <w:szCs w:val="24"/>
        </w:rPr>
        <w:t>These are deliberative, legislative and executive. According to section 6(3) of PNDCL 207 list them as follows.</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The Municipality is responsible for the overall development of the Municipality and shall ensure the preparation and submission to the Central Government for approval the development plan and budget for the Municipality.</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lastRenderedPageBreak/>
        <w:t>Formulate programmes and strategies for the effective mobilization and utilization of human, physical, financial and other resources of the Municipality.</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Promote and support productive activity and social development in the Municipality and remove any obstacles to initiative and development.</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Responsible for the development, improvement and management of human settlements and the environment in the Municipality.</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Initiate programmes for development of basic infrastructure and provide municipal works and services in the Municipality.</w:t>
      </w:r>
    </w:p>
    <w:p w:rsidR="00AD224E" w:rsidRPr="0012211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In cooperation with appropriate national and local security agencies be responsible for the maintenance of security and public safety in the Municipality.</w:t>
      </w:r>
    </w:p>
    <w:p w:rsidR="00AD224E" w:rsidRDefault="00AD224E" w:rsidP="00AD224E">
      <w:pPr>
        <w:numPr>
          <w:ilvl w:val="0"/>
          <w:numId w:val="9"/>
        </w:numPr>
        <w:tabs>
          <w:tab w:val="num" w:pos="720"/>
        </w:tabs>
        <w:spacing w:after="200" w:line="360" w:lineRule="auto"/>
        <w:rPr>
          <w:rFonts w:ascii="Times New Roman" w:hAnsi="Times New Roman" w:cs="Times New Roman"/>
          <w:sz w:val="24"/>
          <w:szCs w:val="24"/>
        </w:rPr>
      </w:pPr>
      <w:r w:rsidRPr="0012211E">
        <w:rPr>
          <w:rFonts w:ascii="Times New Roman" w:hAnsi="Times New Roman" w:cs="Times New Roman"/>
          <w:sz w:val="24"/>
          <w:szCs w:val="24"/>
        </w:rPr>
        <w:t>Ensure ready access to the courts in the Municipality for the promotion of justice.</w:t>
      </w:r>
    </w:p>
    <w:p w:rsidR="00AD224E" w:rsidRPr="004C1C15" w:rsidRDefault="00AD224E" w:rsidP="00AD224E">
      <w:pPr>
        <w:spacing w:line="360" w:lineRule="auto"/>
        <w:rPr>
          <w:lang w:val="en-GB"/>
        </w:rPr>
      </w:pPr>
    </w:p>
    <w:p w:rsidR="00AD224E" w:rsidRPr="00C90E83" w:rsidRDefault="00AD224E" w:rsidP="00AD224E">
      <w:pPr>
        <w:pStyle w:val="Heading2"/>
        <w:rPr>
          <w:rFonts w:ascii="Times New Roman" w:hAnsi="Times New Roman" w:cs="Times New Roman"/>
          <w:b/>
          <w:color w:val="auto"/>
          <w:sz w:val="24"/>
          <w:szCs w:val="24"/>
          <w:lang w:val="en-GB"/>
        </w:rPr>
      </w:pPr>
      <w:r w:rsidRPr="00C90E83">
        <w:rPr>
          <w:rFonts w:ascii="Times New Roman" w:hAnsi="Times New Roman" w:cs="Times New Roman"/>
          <w:b/>
          <w:color w:val="auto"/>
          <w:sz w:val="24"/>
          <w:szCs w:val="24"/>
          <w:lang w:val="en-GB"/>
        </w:rPr>
        <w:t>SPECIFIC OBJECTIVES</w:t>
      </w:r>
      <w:bookmarkEnd w:id="3"/>
      <w:bookmarkEnd w:id="4"/>
      <w:bookmarkEnd w:id="5"/>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effectively mobilize internal revenue through expansion of revenue sources.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sidRPr="009C34E6">
        <w:rPr>
          <w:rFonts w:ascii="Times New Roman" w:hAnsi="Times New Roman" w:cs="Times New Roman"/>
          <w:sz w:val="24"/>
          <w:szCs w:val="24"/>
        </w:rPr>
        <w:t>strengthen the skills and knowledge of staff through capacity building and professional trainings.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 </w:t>
      </w:r>
      <w:r w:rsidRPr="009C34E6">
        <w:rPr>
          <w:rFonts w:ascii="Times New Roman" w:hAnsi="Times New Roman" w:cs="Times New Roman"/>
          <w:sz w:val="24"/>
          <w:szCs w:val="24"/>
        </w:rPr>
        <w:t>effectively monitor all implemented programmes and projects to ensure successful completion.</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ensure general administration of the Assembly including the operationaliza</w:t>
      </w:r>
      <w:r>
        <w:rPr>
          <w:rFonts w:ascii="Times New Roman" w:hAnsi="Times New Roman" w:cs="Times New Roman"/>
          <w:sz w:val="24"/>
          <w:szCs w:val="24"/>
        </w:rPr>
        <w:t>tion and functioning of the zonal</w:t>
      </w:r>
      <w:r w:rsidRPr="009C34E6">
        <w:rPr>
          <w:rFonts w:ascii="Times New Roman" w:hAnsi="Times New Roman" w:cs="Times New Roman"/>
          <w:sz w:val="24"/>
          <w:szCs w:val="24"/>
        </w:rPr>
        <w:t xml:space="preserve"> councils.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strengthening spatial and land use planning system in the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control and promote orderly and structured development in the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inclusive and equitable access to education at all levels.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improve quality teaching and learning at all levels for better exams results.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improve quality health services through trainings and infrastructure development.</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access to health delivery and improve OPD services.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create the enabling environment for SMEs to expand and create jobs for the youth.</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provide quality extension services to farmers to ensure increase yield.</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lastRenderedPageBreak/>
        <w:t>To ensure that crops are handled well after harvest.</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increase livestock and fish farming products.</w:t>
      </w:r>
    </w:p>
    <w:p w:rsidR="00AD224E" w:rsidRPr="009C34E6"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 xml:space="preserve">To safeguard the environment and ensure a clean </w:t>
      </w:r>
      <w:r w:rsidRPr="009C34E6">
        <w:rPr>
          <w:rFonts w:ascii="Times New Roman" w:eastAsia="Calibri" w:hAnsi="Times New Roman" w:cs="Times New Roman"/>
          <w:color w:val="000000"/>
          <w:sz w:val="24"/>
          <w:szCs w:val="24"/>
        </w:rPr>
        <w:t>Municipality</w:t>
      </w:r>
      <w:r w:rsidRPr="009C34E6">
        <w:rPr>
          <w:rFonts w:ascii="Times New Roman" w:hAnsi="Times New Roman" w:cs="Times New Roman"/>
          <w:sz w:val="24"/>
          <w:szCs w:val="24"/>
        </w:rPr>
        <w:t>.</w:t>
      </w:r>
    </w:p>
    <w:p w:rsidR="00AD224E" w:rsidRDefault="00AD224E" w:rsidP="00AD224E">
      <w:pPr>
        <w:numPr>
          <w:ilvl w:val="0"/>
          <w:numId w:val="19"/>
        </w:numPr>
        <w:spacing w:after="200" w:line="360" w:lineRule="auto"/>
        <w:contextualSpacing/>
        <w:jc w:val="both"/>
        <w:rPr>
          <w:rFonts w:ascii="Times New Roman" w:hAnsi="Times New Roman" w:cs="Times New Roman"/>
          <w:sz w:val="24"/>
          <w:szCs w:val="24"/>
        </w:rPr>
      </w:pPr>
      <w:r w:rsidRPr="009C34E6">
        <w:rPr>
          <w:rFonts w:ascii="Times New Roman" w:hAnsi="Times New Roman" w:cs="Times New Roman"/>
          <w:sz w:val="24"/>
          <w:szCs w:val="24"/>
        </w:rPr>
        <w:t>To ensure sustainable management of natural resources.</w:t>
      </w:r>
    </w:p>
    <w:p w:rsidR="00AD224E" w:rsidRDefault="00AD224E">
      <w:pPr>
        <w:spacing w:after="0" w:line="276" w:lineRule="auto"/>
        <w:jc w:val="both"/>
        <w:rPr>
          <w:rFonts w:ascii="Times New Roman" w:hAnsi="Times New Roman" w:cs="Times New Roman"/>
          <w:b/>
        </w:rPr>
      </w:pPr>
    </w:p>
    <w:p w:rsidR="00AD224E" w:rsidRDefault="00AD224E">
      <w:pPr>
        <w:spacing w:after="0" w:line="276" w:lineRule="auto"/>
        <w:jc w:val="both"/>
        <w:rPr>
          <w:rFonts w:ascii="Times New Roman" w:hAnsi="Times New Roman" w:cs="Times New Roman"/>
          <w:b/>
        </w:rPr>
      </w:pPr>
    </w:p>
    <w:p w:rsidR="0069610F" w:rsidRDefault="00B77CC7">
      <w:pPr>
        <w:spacing w:after="0" w:line="276" w:lineRule="auto"/>
        <w:jc w:val="both"/>
        <w:rPr>
          <w:rFonts w:ascii="Times New Roman" w:hAnsi="Times New Roman" w:cs="Times New Roman"/>
          <w:b/>
        </w:rPr>
      </w:pPr>
      <w:r>
        <w:rPr>
          <w:rFonts w:ascii="Times New Roman" w:hAnsi="Times New Roman" w:cs="Times New Roman"/>
          <w:b/>
        </w:rPr>
        <w:t>DISTRICT ECONOMY</w:t>
      </w:r>
    </w:p>
    <w:p w:rsidR="0069610F" w:rsidRDefault="0069610F">
      <w:pPr>
        <w:spacing w:after="0" w:line="276" w:lineRule="auto"/>
        <w:jc w:val="both"/>
        <w:rPr>
          <w:rFonts w:ascii="Times New Roman" w:eastAsia="Times New Roman" w:hAnsi="Times New Roman" w:cs="Times New Roman"/>
          <w:b/>
          <w:bCs/>
          <w:sz w:val="24"/>
          <w:szCs w:val="24"/>
          <w:lang w:val="en-GB"/>
        </w:rPr>
      </w:pPr>
    </w:p>
    <w:p w:rsidR="0069610F" w:rsidRDefault="00B77CC7">
      <w:pPr>
        <w:spacing w:after="0" w:line="276" w:lineRule="auto"/>
        <w:jc w:val="both"/>
        <w:rPr>
          <w:rFonts w:ascii="Times New Roman" w:hAnsi="Times New Roman" w:cs="Times New Roman"/>
          <w:b/>
          <w:lang w:val="en-GB"/>
        </w:rPr>
      </w:pPr>
      <w:bookmarkStart w:id="12" w:name="_Toc100671758"/>
      <w:r>
        <w:rPr>
          <w:rFonts w:ascii="Times New Roman" w:hAnsi="Times New Roman" w:cs="Times New Roman"/>
          <w:b/>
          <w:lang w:val="en-GB"/>
        </w:rPr>
        <w:t>ECONOMIC ACTIVITIES</w:t>
      </w:r>
      <w:bookmarkEnd w:id="12"/>
      <w:r>
        <w:rPr>
          <w:rFonts w:ascii="Times New Roman" w:hAnsi="Times New Roman" w:cs="Times New Roman"/>
          <w:b/>
          <w:lang w:val="en-GB"/>
        </w:rPr>
        <w:t xml:space="preserve"> </w:t>
      </w:r>
    </w:p>
    <w:p w:rsidR="0069610F" w:rsidRDefault="00B77CC7">
      <w:pPr>
        <w:spacing w:after="0" w:line="276" w:lineRule="auto"/>
        <w:jc w:val="both"/>
        <w:rPr>
          <w:rFonts w:ascii="Times New Roman" w:eastAsia="Calibri" w:hAnsi="Times New Roman" w:cs="Times New Roman"/>
        </w:rPr>
      </w:pPr>
      <w:r>
        <w:rPr>
          <w:rFonts w:ascii="Times New Roman" w:eastAsia="Calibri" w:hAnsi="Times New Roman" w:cs="Times New Roman"/>
        </w:rPr>
        <w:t xml:space="preserve">Among the population above 15 years, 69.4 percent are economically active while 30.6 percent are not economically active. For the economically active, 92.5 percent were employed while 7.5 percent are unemployed. The economically active category had 93.4% and 91.6% as the proportion of employed males and females respectively. The occupation with the highest population is the service and sales sector (39.1%). The next occupation </w:t>
      </w:r>
      <w:proofErr w:type="gramStart"/>
      <w:r>
        <w:rPr>
          <w:rFonts w:ascii="Times New Roman" w:eastAsia="Calibri" w:hAnsi="Times New Roman" w:cs="Times New Roman"/>
        </w:rPr>
        <w:t>are</w:t>
      </w:r>
      <w:proofErr w:type="gramEnd"/>
      <w:r>
        <w:rPr>
          <w:rFonts w:ascii="Times New Roman" w:eastAsia="Calibri" w:hAnsi="Times New Roman" w:cs="Times New Roman"/>
        </w:rPr>
        <w:t xml:space="preserve"> those in the craft and related trades works with (24.0%). Craft related trades works are also the highest occupation among males with percentage of 31.7 while majority of females were found in the service and the sales sectors with 57.4 percent in the Municipality. Retail and wholesale, repair of motor vehicles and motorcycles industries employ majority of the population within the municipality.</w:t>
      </w:r>
    </w:p>
    <w:p w:rsidR="0069610F" w:rsidRDefault="00B77CC7">
      <w:pPr>
        <w:spacing w:after="0" w:line="276" w:lineRule="auto"/>
        <w:jc w:val="both"/>
        <w:rPr>
          <w:rFonts w:ascii="Times New Roman" w:hAnsi="Times New Roman" w:cs="Times New Roman"/>
          <w:b/>
          <w:lang w:val="en-GB"/>
        </w:rPr>
      </w:pPr>
      <w:bookmarkStart w:id="13" w:name="_Toc100671759"/>
      <w:r>
        <w:rPr>
          <w:rFonts w:ascii="Times New Roman" w:hAnsi="Times New Roman" w:cs="Times New Roman"/>
          <w:b/>
          <w:lang w:val="en-GB"/>
        </w:rPr>
        <w:t>AGRICULTURE ACTIVITIES</w:t>
      </w:r>
      <w:bookmarkEnd w:id="13"/>
    </w:p>
    <w:p w:rsidR="0069610F" w:rsidRDefault="00B77CC7">
      <w:pPr>
        <w:spacing w:after="0" w:line="276" w:lineRule="auto"/>
        <w:jc w:val="both"/>
        <w:rPr>
          <w:rFonts w:ascii="Times New Roman" w:hAnsi="Times New Roman" w:cs="Times New Roman"/>
        </w:rPr>
      </w:pPr>
      <w:r>
        <w:rPr>
          <w:rFonts w:ascii="Times New Roman" w:hAnsi="Times New Roman" w:cs="Times New Roman"/>
        </w:rPr>
        <w:t>Agriculture sector produces crops, vegetables and rearing of animals for human consumption. Some of these crop, vegetables and animal reared include; maize, cassava, sweet potatoes, cabbage, onion, cattle, sheet, goat, rabbits and poultry.</w:t>
      </w:r>
    </w:p>
    <w:p w:rsidR="0069610F" w:rsidRDefault="00B77CC7">
      <w:pPr>
        <w:spacing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Agriculture produce within the Municipality</w:t>
      </w:r>
    </w:p>
    <w:tbl>
      <w:tblPr>
        <w:tblStyle w:val="TableGrid"/>
        <w:tblW w:w="9850" w:type="dxa"/>
        <w:tblLook w:val="04A0" w:firstRow="1" w:lastRow="0" w:firstColumn="1" w:lastColumn="0" w:noHBand="0" w:noVBand="1"/>
      </w:tblPr>
      <w:tblGrid>
        <w:gridCol w:w="3278"/>
        <w:gridCol w:w="1521"/>
        <w:gridCol w:w="1725"/>
        <w:gridCol w:w="1646"/>
        <w:gridCol w:w="1680"/>
      </w:tblGrid>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b/>
                <w:lang w:val="en-GB"/>
              </w:rPr>
            </w:pPr>
            <w:r>
              <w:rPr>
                <w:rFonts w:ascii="Times New Roman" w:hAnsi="Times New Roman" w:cs="Times New Roman"/>
                <w:b/>
                <w:lang w:val="en-GB"/>
              </w:rPr>
              <w:t>PRODUCE/ANIMAL REARED</w:t>
            </w:r>
          </w:p>
        </w:tc>
        <w:tc>
          <w:tcPr>
            <w:tcW w:w="1521"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b/>
                <w:lang w:val="en-GB"/>
              </w:rPr>
            </w:pPr>
          </w:p>
          <w:p w:rsidR="0069610F" w:rsidRDefault="00B77CC7">
            <w:pPr>
              <w:spacing w:after="0" w:line="240" w:lineRule="auto"/>
              <w:jc w:val="center"/>
              <w:rPr>
                <w:rFonts w:ascii="Times New Roman" w:hAnsi="Times New Roman" w:cs="Times New Roman"/>
                <w:b/>
                <w:lang w:val="en-GB"/>
              </w:rPr>
            </w:pPr>
            <w:r>
              <w:rPr>
                <w:rFonts w:ascii="Times New Roman" w:hAnsi="Times New Roman" w:cs="Times New Roman"/>
                <w:b/>
                <w:lang w:val="en-GB"/>
              </w:rPr>
              <w:t>2018</w:t>
            </w:r>
          </w:p>
        </w:tc>
        <w:tc>
          <w:tcPr>
            <w:tcW w:w="1725"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b/>
                <w:lang w:val="en-GB"/>
              </w:rPr>
            </w:pPr>
          </w:p>
          <w:p w:rsidR="0069610F" w:rsidRDefault="00B77CC7">
            <w:pPr>
              <w:spacing w:after="0" w:line="240" w:lineRule="auto"/>
              <w:jc w:val="center"/>
              <w:rPr>
                <w:rFonts w:ascii="Times New Roman" w:hAnsi="Times New Roman" w:cs="Times New Roman"/>
                <w:b/>
                <w:lang w:val="en-GB"/>
              </w:rPr>
            </w:pPr>
            <w:r>
              <w:rPr>
                <w:rFonts w:ascii="Times New Roman" w:hAnsi="Times New Roman" w:cs="Times New Roman"/>
                <w:b/>
                <w:lang w:val="en-GB"/>
              </w:rPr>
              <w:t>2019</w:t>
            </w:r>
          </w:p>
        </w:tc>
        <w:tc>
          <w:tcPr>
            <w:tcW w:w="1646"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b/>
                <w:lang w:val="en-GB"/>
              </w:rPr>
            </w:pPr>
          </w:p>
          <w:p w:rsidR="0069610F" w:rsidRDefault="00B77CC7">
            <w:pPr>
              <w:spacing w:after="0" w:line="240" w:lineRule="auto"/>
              <w:jc w:val="center"/>
              <w:rPr>
                <w:rFonts w:ascii="Times New Roman" w:hAnsi="Times New Roman" w:cs="Times New Roman"/>
                <w:b/>
                <w:lang w:val="en-GB"/>
              </w:rPr>
            </w:pPr>
            <w:r>
              <w:rPr>
                <w:rFonts w:ascii="Times New Roman" w:hAnsi="Times New Roman" w:cs="Times New Roman"/>
                <w:b/>
                <w:lang w:val="en-GB"/>
              </w:rPr>
              <w:t>2020</w:t>
            </w:r>
          </w:p>
        </w:tc>
        <w:tc>
          <w:tcPr>
            <w:tcW w:w="1680"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b/>
                <w:lang w:val="en-GB"/>
              </w:rPr>
            </w:pPr>
          </w:p>
          <w:p w:rsidR="0069610F" w:rsidRDefault="00B77CC7">
            <w:pPr>
              <w:spacing w:after="0" w:line="240" w:lineRule="auto"/>
              <w:jc w:val="center"/>
              <w:rPr>
                <w:rFonts w:ascii="Times New Roman" w:hAnsi="Times New Roman" w:cs="Times New Roman"/>
                <w:b/>
                <w:lang w:val="en-GB"/>
              </w:rPr>
            </w:pPr>
            <w:r>
              <w:rPr>
                <w:rFonts w:ascii="Times New Roman" w:hAnsi="Times New Roman" w:cs="Times New Roman"/>
                <w:b/>
                <w:lang w:val="en-GB"/>
              </w:rPr>
              <w:t>2021</w:t>
            </w:r>
          </w:p>
        </w:tc>
      </w:tr>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Maize (MT)</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275.1</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358.9</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910</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324</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Cassava (MT)</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969</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912</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3,447.60</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1386</w:t>
            </w:r>
          </w:p>
        </w:tc>
      </w:tr>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Sweet pepper</w:t>
            </w:r>
          </w:p>
        </w:tc>
        <w:tc>
          <w:tcPr>
            <w:tcW w:w="1521"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725"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46"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278.7</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Cabbage</w:t>
            </w:r>
          </w:p>
        </w:tc>
        <w:tc>
          <w:tcPr>
            <w:tcW w:w="1521"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725"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46"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576</w:t>
            </w:r>
          </w:p>
        </w:tc>
      </w:tr>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Onion</w:t>
            </w:r>
          </w:p>
        </w:tc>
        <w:tc>
          <w:tcPr>
            <w:tcW w:w="1521"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725"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46" w:type="dxa"/>
            <w:tcBorders>
              <w:top w:val="single" w:sz="4" w:space="0" w:color="auto"/>
              <w:left w:val="single" w:sz="4" w:space="0" w:color="auto"/>
              <w:bottom w:val="single" w:sz="4" w:space="0" w:color="auto"/>
              <w:right w:val="single" w:sz="4" w:space="0" w:color="auto"/>
            </w:tcBorders>
          </w:tcPr>
          <w:p w:rsidR="0069610F" w:rsidRDefault="0069610F">
            <w:pPr>
              <w:spacing w:after="0" w:line="240" w:lineRule="auto"/>
              <w:jc w:val="center"/>
              <w:rPr>
                <w:rFonts w:ascii="Times New Roman" w:hAnsi="Times New Roman" w:cs="Times New Roman"/>
                <w:lang w:val="en-GB"/>
              </w:rPr>
            </w:pP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324.8</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Cattle</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1,468</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1,743</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1,948</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1,948</w:t>
            </w:r>
          </w:p>
        </w:tc>
      </w:tr>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Sheep</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5,467</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6,237</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8,437</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8,437</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Goat</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6,451</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7,216</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7,516</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7,516</w:t>
            </w:r>
          </w:p>
        </w:tc>
      </w:tr>
      <w:tr w:rsidR="0069610F">
        <w:trPr>
          <w:trHeight w:val="236"/>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Rabbit</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1, 427</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2,000</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2,300</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3,517</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Pig</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38,642</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49,375</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49,675</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2,300</w:t>
            </w:r>
          </w:p>
        </w:tc>
      </w:tr>
      <w:tr w:rsidR="0069610F">
        <w:trPr>
          <w:trHeight w:val="247"/>
        </w:trPr>
        <w:tc>
          <w:tcPr>
            <w:tcW w:w="3278"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rPr>
                <w:rFonts w:ascii="Times New Roman" w:hAnsi="Times New Roman" w:cs="Times New Roman"/>
                <w:lang w:val="en-GB"/>
              </w:rPr>
            </w:pPr>
            <w:r>
              <w:rPr>
                <w:rFonts w:ascii="Times New Roman" w:hAnsi="Times New Roman" w:cs="Times New Roman"/>
                <w:lang w:val="en-GB"/>
              </w:rPr>
              <w:t>Poultry</w:t>
            </w:r>
          </w:p>
        </w:tc>
        <w:tc>
          <w:tcPr>
            <w:tcW w:w="1521"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1,468</w:t>
            </w:r>
          </w:p>
        </w:tc>
        <w:tc>
          <w:tcPr>
            <w:tcW w:w="1725"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1,743</w:t>
            </w:r>
          </w:p>
        </w:tc>
        <w:tc>
          <w:tcPr>
            <w:tcW w:w="1646"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1,948</w:t>
            </w:r>
          </w:p>
        </w:tc>
        <w:tc>
          <w:tcPr>
            <w:tcW w:w="1680" w:type="dxa"/>
            <w:tcBorders>
              <w:top w:val="single" w:sz="4" w:space="0" w:color="auto"/>
              <w:left w:val="single" w:sz="4" w:space="0" w:color="auto"/>
              <w:bottom w:val="single" w:sz="4" w:space="0" w:color="auto"/>
              <w:right w:val="single" w:sz="4" w:space="0" w:color="auto"/>
            </w:tcBorders>
          </w:tcPr>
          <w:p w:rsidR="0069610F" w:rsidRDefault="00B77CC7">
            <w:pPr>
              <w:spacing w:after="0" w:line="240" w:lineRule="auto"/>
              <w:jc w:val="center"/>
              <w:rPr>
                <w:rFonts w:ascii="Times New Roman" w:hAnsi="Times New Roman" w:cs="Times New Roman"/>
                <w:lang w:val="en-GB"/>
              </w:rPr>
            </w:pPr>
            <w:r>
              <w:rPr>
                <w:rFonts w:ascii="Times New Roman" w:hAnsi="Times New Roman" w:cs="Times New Roman"/>
                <w:lang w:val="en-GB"/>
              </w:rPr>
              <w:t>49,675</w:t>
            </w:r>
          </w:p>
        </w:tc>
      </w:tr>
    </w:tbl>
    <w:p w:rsidR="0069610F" w:rsidRDefault="0069610F">
      <w:pPr>
        <w:tabs>
          <w:tab w:val="left" w:pos="11475"/>
        </w:tabs>
        <w:spacing w:line="240" w:lineRule="auto"/>
        <w:jc w:val="both"/>
        <w:rPr>
          <w:rFonts w:ascii="Times New Roman" w:eastAsia="Calibri" w:hAnsi="Times New Roman" w:cs="Times New Roman"/>
          <w:b/>
          <w:sz w:val="24"/>
          <w:szCs w:val="24"/>
        </w:rPr>
      </w:pPr>
    </w:p>
    <w:p w:rsidR="0069610F" w:rsidRDefault="00B77CC7">
      <w:pPr>
        <w:tabs>
          <w:tab w:val="left" w:pos="11475"/>
        </w:tabs>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Local Economic Development</w:t>
      </w:r>
    </w:p>
    <w:p w:rsidR="0069610F" w:rsidRDefault="00B77CC7">
      <w:pPr>
        <w:tabs>
          <w:tab w:val="left" w:pos="11475"/>
        </w:tabs>
        <w:spacing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The local economy continues to generate more small and medium scale businesses in every part of the municipality. The businesses that are blossoming are the retailing and wholesaling, handicraft, mechanics, hair dressers, fashion designers, transport including motor bikes, water production and sales, small scale livestock farming, private institutions and pharmaceutical shops, </w:t>
      </w:r>
      <w:r>
        <w:rPr>
          <w:rFonts w:ascii="Times New Roman" w:eastAsia="Calibri" w:hAnsi="Times New Roman" w:cs="Times New Roman"/>
          <w:sz w:val="24"/>
          <w:szCs w:val="24"/>
        </w:rPr>
        <w:lastRenderedPageBreak/>
        <w:t xml:space="preserve">etc. These businesses provide platforms for job creation and training for the teeming youth, they are handicapped in terms of funds to expand their businesses and also lack basic managerial skills. </w:t>
      </w:r>
    </w:p>
    <w:p w:rsidR="0069610F" w:rsidRDefault="00B77CC7">
      <w:pPr>
        <w:tabs>
          <w:tab w:val="left" w:pos="11475"/>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There is the need to link most of these businesses to the financial institutions in the municipality and continue to engage them frequently to understand their basic challenges and to support them in addressing some. It is important to organize frequent training in management, client service and communication skills in collaboration with the financial institutions to help them understand the business environment and dynamics to help grow their business to mitigate growing youth unemployment in the municipality.      </w:t>
      </w:r>
    </w:p>
    <w:p w:rsidR="0069610F" w:rsidRDefault="00B77CC7">
      <w:pPr>
        <w:spacing w:line="240" w:lineRule="auto"/>
        <w:jc w:val="both"/>
        <w:rPr>
          <w:rFonts w:ascii="Times New Roman" w:eastAsia="Calibri" w:hAnsi="Times New Roman" w:cs="Times New Roman"/>
          <w:sz w:val="24"/>
          <w:szCs w:val="24"/>
        </w:rPr>
      </w:pPr>
      <w:bookmarkStart w:id="14" w:name="_Toc519173906"/>
      <w:bookmarkStart w:id="15" w:name="_Toc402353607"/>
      <w:r>
        <w:rPr>
          <w:rFonts w:ascii="Times New Roman" w:eastAsia="Times New Roman" w:hAnsi="Times New Roman" w:cs="Times New Roman"/>
          <w:b/>
          <w:bCs/>
          <w:sz w:val="24"/>
          <w:szCs w:val="24"/>
        </w:rPr>
        <w:t>Industry</w:t>
      </w:r>
      <w:bookmarkEnd w:id="14"/>
      <w:bookmarkEnd w:id="15"/>
    </w:p>
    <w:p w:rsidR="0069610F" w:rsidRDefault="00B77CC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type of industry that employs majority of the population 15 years and older in the Municipality is the Wholesale and retail, repair of motor vehicles and motorcycles. The industry employs 35.7 percent of the employed population 15 years and above in the Municipality.  In addition, more females are found in the wholesale and the retail industry as compared to the other industries in the Municipality. It can be observed that 46.8 percent of the female population 15 years and older are in wholesale and retail industry compared to 24.4 percent males. Water supply; sewage waste management and remediation activities and real estate activities was the industry that employed least in the municipality as they were both 0.1 percen</w:t>
      </w:r>
      <w:bookmarkStart w:id="16" w:name="_Toc100671760"/>
      <w:r>
        <w:rPr>
          <w:rFonts w:ascii="Times New Roman" w:hAnsi="Times New Roman" w:cs="Times New Roman"/>
          <w:sz w:val="24"/>
          <w:szCs w:val="24"/>
        </w:rPr>
        <w:t xml:space="preserve">t. </w:t>
      </w:r>
    </w:p>
    <w:p w:rsidR="0069610F" w:rsidRDefault="00B77CC7">
      <w:pPr>
        <w:spacing w:after="0" w:line="240" w:lineRule="auto"/>
        <w:rPr>
          <w:rFonts w:ascii="Times New Roman" w:hAnsi="Times New Roman" w:cs="Times New Roman"/>
          <w:b/>
        </w:rPr>
      </w:pPr>
      <w:r>
        <w:rPr>
          <w:rFonts w:ascii="Times New Roman" w:hAnsi="Times New Roman" w:cs="Times New Roman"/>
          <w:b/>
        </w:rPr>
        <w:t xml:space="preserve"> </w:t>
      </w:r>
    </w:p>
    <w:p w:rsidR="0069610F" w:rsidRDefault="0069610F">
      <w:pPr>
        <w:spacing w:after="0" w:line="240" w:lineRule="auto"/>
        <w:rPr>
          <w:rFonts w:ascii="Times New Roman" w:hAnsi="Times New Roman" w:cs="Times New Roman"/>
          <w:b/>
        </w:rPr>
      </w:pPr>
    </w:p>
    <w:p w:rsidR="0069610F" w:rsidRDefault="00B77CC7">
      <w:pPr>
        <w:spacing w:after="0" w:line="240" w:lineRule="auto"/>
        <w:rPr>
          <w:rFonts w:ascii="Times New Roman" w:hAnsi="Times New Roman" w:cs="Times New Roman"/>
          <w:b/>
          <w:sz w:val="28"/>
          <w:szCs w:val="28"/>
        </w:rPr>
      </w:pPr>
      <w:r>
        <w:rPr>
          <w:rFonts w:ascii="Times New Roman" w:hAnsi="Times New Roman" w:cs="Times New Roman"/>
          <w:b/>
          <w:sz w:val="28"/>
          <w:szCs w:val="28"/>
        </w:rPr>
        <w:t>SOCIAL SERVICES</w:t>
      </w:r>
      <w:bookmarkEnd w:id="16"/>
    </w:p>
    <w:p w:rsidR="0069610F" w:rsidRDefault="00B77CC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Educational facilities within the Municipality ranges from KG to the Senior High School. The Municipality has 21 KG facilities, 25 primary school facilities, 26 JHS school facilities and 1 Senior High School facilities which are all public institutions. The map below indicates the geographical spread of these public educational facilities within the Municipality.</w:t>
      </w: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69610F">
      <w:pPr>
        <w:spacing w:line="360" w:lineRule="auto"/>
        <w:jc w:val="both"/>
        <w:rPr>
          <w:rFonts w:ascii="Times New Roman" w:eastAsia="Calibri" w:hAnsi="Times New Roman" w:cs="Times New Roman"/>
          <w:sz w:val="24"/>
          <w:szCs w:val="24"/>
        </w:rPr>
      </w:pPr>
    </w:p>
    <w:p w:rsidR="0069610F" w:rsidRDefault="00B77CC7">
      <w:pPr>
        <w:spacing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 xml:space="preserve">     </w:t>
      </w:r>
      <w:r>
        <w:rPr>
          <w:rFonts w:ascii="Times New Roman" w:eastAsia="Calibri" w:hAnsi="Times New Roman" w:cs="Times New Roman"/>
          <w:b/>
          <w:sz w:val="24"/>
          <w:szCs w:val="24"/>
        </w:rPr>
        <w:t>Geographical Distribution of Public Educational Facilities</w:t>
      </w:r>
    </w:p>
    <w:p w:rsidR="0069610F" w:rsidRDefault="00B77CC7">
      <w:pPr>
        <w:spacing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219825" cy="3400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19825" cy="3400425"/>
                    </a:xfrm>
                    <a:prstGeom prst="rect">
                      <a:avLst/>
                    </a:prstGeom>
                    <a:noFill/>
                    <a:ln>
                      <a:noFill/>
                    </a:ln>
                  </pic:spPr>
                </pic:pic>
              </a:graphicData>
            </a:graphic>
          </wp:inline>
        </w:drawing>
      </w:r>
    </w:p>
    <w:p w:rsidR="0069610F" w:rsidRDefault="00B77CC7">
      <w:pPr>
        <w:keepNext/>
        <w:tabs>
          <w:tab w:val="left" w:pos="432"/>
        </w:tabs>
        <w:spacing w:after="0" w:line="360" w:lineRule="auto"/>
        <w:outlineLvl w:val="0"/>
        <w:rPr>
          <w:rFonts w:ascii="Times New Roman" w:eastAsia="Times New Roman" w:hAnsi="Times New Roman" w:cs="Times New Roman"/>
          <w:b/>
          <w:bCs/>
          <w:sz w:val="24"/>
          <w:szCs w:val="24"/>
          <w:lang w:val="en-GB"/>
        </w:rPr>
      </w:pPr>
      <w:bookmarkStart w:id="17" w:name="_Toc100671761"/>
      <w:r>
        <w:rPr>
          <w:rFonts w:ascii="Times New Roman" w:eastAsia="Times New Roman" w:hAnsi="Times New Roman" w:cs="Times New Roman"/>
          <w:b/>
          <w:bCs/>
          <w:sz w:val="24"/>
          <w:szCs w:val="24"/>
          <w:lang w:val="en-GB"/>
        </w:rPr>
        <w:t>HEALTH FACILITIES</w:t>
      </w:r>
      <w:bookmarkEnd w:id="17"/>
      <w:r>
        <w:rPr>
          <w:rFonts w:ascii="Times New Roman" w:eastAsia="Times New Roman" w:hAnsi="Times New Roman" w:cs="Times New Roman"/>
          <w:b/>
          <w:bCs/>
          <w:sz w:val="24"/>
          <w:szCs w:val="24"/>
          <w:lang w:val="en-GB"/>
        </w:rPr>
        <w:t xml:space="preserve"> </w:t>
      </w:r>
    </w:p>
    <w:p w:rsidR="0069610F" w:rsidRDefault="00B77CC7">
      <w:pPr>
        <w:spacing w:after="0" w:line="240" w:lineRule="auto"/>
        <w:rPr>
          <w:rFonts w:ascii="Times New Roman" w:hAnsi="Times New Roman" w:cs="Times New Roman"/>
          <w:b/>
        </w:rPr>
      </w:pPr>
      <w:r>
        <w:rPr>
          <w:rFonts w:ascii="Times New Roman" w:hAnsi="Times New Roman" w:cs="Times New Roman"/>
        </w:rPr>
        <w:t>The Municipality has two different health institutions: the government and the private health institutions.</w:t>
      </w:r>
      <w:r>
        <w:rPr>
          <w:rFonts w:ascii="Times New Roman" w:hAnsi="Times New Roman" w:cs="Times New Roman"/>
          <w:b/>
        </w:rPr>
        <w:t xml:space="preserve"> </w:t>
      </w:r>
      <w:r>
        <w:rPr>
          <w:rFonts w:ascii="Times New Roman" w:hAnsi="Times New Roman" w:cs="Times New Roman"/>
        </w:rPr>
        <w:t>There are a total of forty-three (47) health facilities in the Municipality as of December, 2020. Twenty-six (30) are government facilities and seventeen (17) private.</w:t>
      </w:r>
    </w:p>
    <w:p w:rsidR="0069610F" w:rsidRDefault="00B77CC7">
      <w:pPr>
        <w:spacing w:after="0" w:line="360" w:lineRule="auto"/>
        <w:jc w:val="both"/>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t>Type of Health Facilities</w:t>
      </w:r>
    </w:p>
    <w:tbl>
      <w:tblPr>
        <w:tblStyle w:val="TableGrid13"/>
        <w:tblpPr w:leftFromText="180" w:rightFromText="180" w:vertAnchor="text" w:horzAnchor="margin" w:tblpY="75"/>
        <w:tblW w:w="10548" w:type="dxa"/>
        <w:tblLook w:val="04A0" w:firstRow="1" w:lastRow="0" w:firstColumn="1" w:lastColumn="0" w:noHBand="0" w:noVBand="1"/>
      </w:tblPr>
      <w:tblGrid>
        <w:gridCol w:w="5457"/>
        <w:gridCol w:w="5091"/>
      </w:tblGrid>
      <w:tr w:rsidR="0069610F">
        <w:trPr>
          <w:trHeight w:val="222"/>
        </w:trPr>
        <w:tc>
          <w:tcPr>
            <w:tcW w:w="5457"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b/>
                <w:sz w:val="24"/>
                <w:szCs w:val="24"/>
                <w:lang w:eastAsia="en-GB"/>
              </w:rPr>
            </w:pPr>
            <w:r>
              <w:rPr>
                <w:rFonts w:ascii="Times New Roman" w:eastAsia="Calibri" w:hAnsi="Times New Roman" w:cs="Times New Roman"/>
                <w:b/>
                <w:sz w:val="24"/>
                <w:szCs w:val="24"/>
                <w:lang w:eastAsia="en-GB"/>
              </w:rPr>
              <w:t>TYPE OF FACILITY</w:t>
            </w:r>
          </w:p>
        </w:tc>
        <w:tc>
          <w:tcPr>
            <w:tcW w:w="5091"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b/>
                <w:sz w:val="24"/>
                <w:szCs w:val="24"/>
                <w:lang w:eastAsia="en-GB"/>
              </w:rPr>
            </w:pPr>
            <w:r>
              <w:rPr>
                <w:rFonts w:ascii="Times New Roman" w:eastAsia="Calibri" w:hAnsi="Times New Roman" w:cs="Times New Roman"/>
                <w:b/>
                <w:sz w:val="24"/>
                <w:szCs w:val="24"/>
                <w:lang w:eastAsia="en-GB"/>
              </w:rPr>
              <w:t>NUMBER</w:t>
            </w:r>
          </w:p>
        </w:tc>
      </w:tr>
      <w:tr w:rsidR="0069610F">
        <w:trPr>
          <w:trHeight w:val="150"/>
        </w:trPr>
        <w:tc>
          <w:tcPr>
            <w:tcW w:w="5457"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Community Health Post Service Compounds(CHPs)</w:t>
            </w:r>
          </w:p>
        </w:tc>
        <w:tc>
          <w:tcPr>
            <w:tcW w:w="5091"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24</w:t>
            </w:r>
          </w:p>
        </w:tc>
      </w:tr>
      <w:tr w:rsidR="0069610F">
        <w:trPr>
          <w:trHeight w:val="49"/>
        </w:trPr>
        <w:tc>
          <w:tcPr>
            <w:tcW w:w="5457"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Health </w:t>
            </w:r>
            <w:proofErr w:type="spellStart"/>
            <w:r>
              <w:rPr>
                <w:rFonts w:ascii="Times New Roman" w:eastAsia="Calibri" w:hAnsi="Times New Roman" w:cs="Times New Roman"/>
                <w:sz w:val="24"/>
                <w:szCs w:val="24"/>
                <w:lang w:eastAsia="en-GB"/>
              </w:rPr>
              <w:t>Centres</w:t>
            </w:r>
            <w:proofErr w:type="spellEnd"/>
          </w:p>
        </w:tc>
        <w:tc>
          <w:tcPr>
            <w:tcW w:w="5091"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2 New Market,  </w:t>
            </w:r>
            <w:proofErr w:type="spellStart"/>
            <w:r>
              <w:rPr>
                <w:rFonts w:ascii="Times New Roman" w:eastAsia="Calibri" w:hAnsi="Times New Roman" w:cs="Times New Roman"/>
                <w:sz w:val="24"/>
                <w:szCs w:val="24"/>
                <w:lang w:eastAsia="en-GB"/>
              </w:rPr>
              <w:t>Akweley</w:t>
            </w:r>
            <w:proofErr w:type="spellEnd"/>
            <w:r>
              <w:rPr>
                <w:rFonts w:ascii="Times New Roman" w:eastAsia="Calibri" w:hAnsi="Times New Roman" w:cs="Times New Roman"/>
                <w:sz w:val="24"/>
                <w:szCs w:val="24"/>
                <w:lang w:eastAsia="en-GB"/>
              </w:rPr>
              <w:t xml:space="preserve"> and </w:t>
            </w:r>
            <w:proofErr w:type="spellStart"/>
            <w:r>
              <w:rPr>
                <w:rFonts w:ascii="Times New Roman" w:eastAsia="Calibri" w:hAnsi="Times New Roman" w:cs="Times New Roman"/>
                <w:sz w:val="24"/>
                <w:szCs w:val="24"/>
                <w:lang w:eastAsia="en-GB"/>
              </w:rPr>
              <w:t>Gada</w:t>
            </w:r>
            <w:proofErr w:type="spellEnd"/>
          </w:p>
        </w:tc>
      </w:tr>
      <w:tr w:rsidR="0069610F">
        <w:trPr>
          <w:trHeight w:val="222"/>
        </w:trPr>
        <w:tc>
          <w:tcPr>
            <w:tcW w:w="5457"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Hospital</w:t>
            </w:r>
          </w:p>
        </w:tc>
        <w:tc>
          <w:tcPr>
            <w:tcW w:w="5091"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1 CP </w:t>
            </w:r>
            <w:proofErr w:type="spellStart"/>
            <w:r>
              <w:rPr>
                <w:rFonts w:ascii="Times New Roman" w:eastAsia="Calibri" w:hAnsi="Times New Roman" w:cs="Times New Roman"/>
                <w:sz w:val="24"/>
                <w:szCs w:val="24"/>
                <w:lang w:eastAsia="en-GB"/>
              </w:rPr>
              <w:t>Walantu</w:t>
            </w:r>
            <w:proofErr w:type="spellEnd"/>
          </w:p>
        </w:tc>
      </w:tr>
      <w:tr w:rsidR="0069610F">
        <w:trPr>
          <w:trHeight w:val="217"/>
        </w:trPr>
        <w:tc>
          <w:tcPr>
            <w:tcW w:w="5457"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 xml:space="preserve">Polyclinic </w:t>
            </w:r>
          </w:p>
        </w:tc>
        <w:tc>
          <w:tcPr>
            <w:tcW w:w="5091" w:type="dxa"/>
            <w:tcBorders>
              <w:top w:val="single" w:sz="4" w:space="0" w:color="000000"/>
              <w:left w:val="single" w:sz="4" w:space="0" w:color="000000"/>
              <w:bottom w:val="single" w:sz="4" w:space="0" w:color="000000"/>
              <w:right w:val="single" w:sz="4" w:space="0" w:color="000000"/>
            </w:tcBorders>
          </w:tcPr>
          <w:p w:rsidR="0069610F" w:rsidRDefault="00B77CC7">
            <w:pPr>
              <w:tabs>
                <w:tab w:val="left" w:pos="2820"/>
              </w:tabs>
              <w:spacing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1 Kasoa</w:t>
            </w:r>
          </w:p>
        </w:tc>
      </w:tr>
    </w:tbl>
    <w:p w:rsidR="0069610F" w:rsidRDefault="0069610F">
      <w:pPr>
        <w:spacing w:after="240" w:line="360" w:lineRule="auto"/>
        <w:jc w:val="both"/>
        <w:rPr>
          <w:rFonts w:ascii="Times New Roman" w:eastAsia="Times New Roman" w:hAnsi="Times New Roman" w:cs="Times New Roman"/>
          <w:b/>
          <w:i/>
          <w:sz w:val="24"/>
          <w:szCs w:val="24"/>
          <w:lang w:bidi="en-US"/>
        </w:rPr>
      </w:pPr>
    </w:p>
    <w:p w:rsidR="00AD224E" w:rsidRDefault="00AD224E">
      <w:pPr>
        <w:spacing w:line="360" w:lineRule="auto"/>
        <w:jc w:val="both"/>
        <w:rPr>
          <w:rFonts w:ascii="Times New Roman" w:eastAsia="Calibri" w:hAnsi="Times New Roman" w:cs="Times New Roman"/>
          <w:b/>
          <w:sz w:val="24"/>
          <w:szCs w:val="24"/>
        </w:rPr>
      </w:pPr>
    </w:p>
    <w:p w:rsidR="00FD0E68" w:rsidRDefault="00FD0E68">
      <w:pPr>
        <w:spacing w:line="360" w:lineRule="auto"/>
        <w:jc w:val="both"/>
        <w:rPr>
          <w:rFonts w:ascii="Times New Roman" w:eastAsia="Calibri" w:hAnsi="Times New Roman" w:cs="Times New Roman"/>
          <w:b/>
          <w:sz w:val="24"/>
          <w:szCs w:val="24"/>
        </w:rPr>
      </w:pPr>
    </w:p>
    <w:p w:rsidR="00FD0E68" w:rsidRDefault="00FD0E68">
      <w:pPr>
        <w:spacing w:line="360" w:lineRule="auto"/>
        <w:jc w:val="both"/>
        <w:rPr>
          <w:rFonts w:ascii="Times New Roman" w:eastAsia="Calibri" w:hAnsi="Times New Roman" w:cs="Times New Roman"/>
          <w:b/>
          <w:sz w:val="24"/>
          <w:szCs w:val="24"/>
        </w:rPr>
      </w:pPr>
    </w:p>
    <w:p w:rsidR="0069610F" w:rsidRDefault="00B77CC7">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Staff Strength in Health Sector</w:t>
      </w:r>
    </w:p>
    <w:tbl>
      <w:tblPr>
        <w:tblStyle w:val="TableGrid"/>
        <w:tblW w:w="10428" w:type="dxa"/>
        <w:tblLook w:val="04A0" w:firstRow="1" w:lastRow="0" w:firstColumn="1" w:lastColumn="0" w:noHBand="0" w:noVBand="1"/>
      </w:tblPr>
      <w:tblGrid>
        <w:gridCol w:w="5214"/>
        <w:gridCol w:w="5214"/>
      </w:tblGrid>
      <w:tr w:rsidR="0069610F">
        <w:trPr>
          <w:trHeight w:val="396"/>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b/>
                <w:sz w:val="24"/>
                <w:szCs w:val="24"/>
                <w:lang w:val="en-GB"/>
              </w:rPr>
              <w:t xml:space="preserve">Staff </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b/>
                <w:sz w:val="24"/>
                <w:szCs w:val="24"/>
                <w:lang w:val="en-GB"/>
              </w:rPr>
              <w:t>Staff Strength</w:t>
            </w:r>
          </w:p>
        </w:tc>
      </w:tr>
      <w:tr w:rsidR="0069610F">
        <w:trPr>
          <w:trHeight w:val="411"/>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Doctors</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18</w:t>
            </w:r>
          </w:p>
        </w:tc>
      </w:tr>
      <w:tr w:rsidR="0069610F">
        <w:trPr>
          <w:trHeight w:val="396"/>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Physician Assistant</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w:t>
            </w:r>
          </w:p>
        </w:tc>
      </w:tr>
      <w:tr w:rsidR="0069610F">
        <w:trPr>
          <w:trHeight w:val="396"/>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Midwives</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89</w:t>
            </w:r>
          </w:p>
        </w:tc>
      </w:tr>
      <w:tr w:rsidR="0069610F">
        <w:trPr>
          <w:trHeight w:val="396"/>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Professional Nurses</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131</w:t>
            </w:r>
          </w:p>
        </w:tc>
      </w:tr>
      <w:tr w:rsidR="0069610F">
        <w:trPr>
          <w:trHeight w:val="411"/>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Community Health Nurses</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69</w:t>
            </w:r>
          </w:p>
        </w:tc>
      </w:tr>
      <w:tr w:rsidR="0069610F">
        <w:trPr>
          <w:trHeight w:val="396"/>
        </w:trPr>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Enrolled Nurses</w:t>
            </w:r>
          </w:p>
        </w:tc>
        <w:tc>
          <w:tcPr>
            <w:tcW w:w="5214" w:type="dxa"/>
            <w:tcBorders>
              <w:top w:val="single" w:sz="4" w:space="0" w:color="auto"/>
              <w:left w:val="single" w:sz="4" w:space="0" w:color="auto"/>
              <w:bottom w:val="single" w:sz="4" w:space="0" w:color="auto"/>
              <w:right w:val="single" w:sz="4" w:space="0" w:color="auto"/>
            </w:tcBorders>
          </w:tcPr>
          <w:p w:rsidR="0069610F" w:rsidRDefault="00B77CC7">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126</w:t>
            </w:r>
          </w:p>
        </w:tc>
      </w:tr>
    </w:tbl>
    <w:p w:rsidR="0069610F" w:rsidRDefault="0069610F">
      <w:pPr>
        <w:spacing w:line="360" w:lineRule="auto"/>
        <w:jc w:val="both"/>
        <w:rPr>
          <w:rFonts w:ascii="Times New Roman" w:eastAsia="Calibri" w:hAnsi="Times New Roman" w:cs="Times New Roman"/>
          <w:b/>
          <w:sz w:val="24"/>
          <w:szCs w:val="24"/>
        </w:rPr>
      </w:pPr>
    </w:p>
    <w:p w:rsidR="0069610F" w:rsidRDefault="00B77CC7">
      <w:pPr>
        <w:keepNext/>
        <w:tabs>
          <w:tab w:val="left" w:pos="432"/>
        </w:tabs>
        <w:spacing w:after="0" w:line="276" w:lineRule="auto"/>
        <w:ind w:left="432" w:hanging="432"/>
        <w:jc w:val="both"/>
        <w:outlineLvl w:val="0"/>
        <w:rPr>
          <w:rFonts w:ascii="Times New Roman" w:eastAsia="Times New Roman" w:hAnsi="Times New Roman" w:cs="Times New Roman"/>
          <w:b/>
          <w:bCs/>
          <w:sz w:val="24"/>
          <w:szCs w:val="24"/>
          <w:lang w:val="en-GB"/>
        </w:rPr>
      </w:pPr>
      <w:bookmarkStart w:id="18" w:name="_Toc100671762"/>
      <w:r>
        <w:rPr>
          <w:rFonts w:ascii="Times New Roman" w:eastAsia="Times New Roman" w:hAnsi="Times New Roman" w:cs="Times New Roman"/>
          <w:b/>
          <w:bCs/>
          <w:sz w:val="24"/>
          <w:szCs w:val="24"/>
          <w:lang w:val="en-GB"/>
        </w:rPr>
        <w:t>WATER AND SANITATION, DRINAGE AND WASTE MANAGEMENT</w:t>
      </w:r>
      <w:bookmarkEnd w:id="18"/>
    </w:p>
    <w:p w:rsidR="0069610F" w:rsidRDefault="00B77CC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There are 13 major sources of drinking water within the Municipality. Sachet water and pipe-borne are the major sources of water representing 36.5 percent and 30.9 percent respectively and more than two-thirds of households’ drink from these two sources. 9.5 percent of the drinking water comes from the water tankers and vendors and 6.5 percent access water from the public stand pipe. The rain water, borehole/pump/tube wells and protected wells are used by 6.4 percent of the households.</w:t>
      </w:r>
    </w:p>
    <w:p w:rsidR="0069610F" w:rsidRDefault="00B77CC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For domestic purposes, pipe-borne outside the dwelling unit serves the highest proportion of household representing 48%, followed by the water tankers and vendors representing 14 percent. In all, 43.8 percent of the households within the Municipality have access to portable water.</w:t>
      </w:r>
    </w:p>
    <w:p w:rsidR="0069610F" w:rsidRDefault="00B77CC7">
      <w:pPr>
        <w:keepNext/>
        <w:keepLines/>
        <w:spacing w:before="240" w:after="0" w:line="256" w:lineRule="auto"/>
        <w:outlineLvl w:val="0"/>
        <w:rPr>
          <w:rFonts w:ascii="Times New Roman" w:eastAsia="Calibri" w:hAnsi="Times New Roman" w:cs="Times New Roman"/>
          <w:b/>
          <w:bCs/>
          <w:sz w:val="28"/>
          <w:szCs w:val="28"/>
          <w:lang w:val="en-GB"/>
        </w:rPr>
      </w:pPr>
      <w:r>
        <w:rPr>
          <w:rFonts w:ascii="Times New Roman" w:eastAsia="Calibri" w:hAnsi="Times New Roman" w:cs="Times New Roman"/>
          <w:b/>
          <w:bCs/>
          <w:sz w:val="28"/>
          <w:szCs w:val="28"/>
          <w:lang w:val="en-GB"/>
        </w:rPr>
        <w:t>SOLID AND LIQUID WASTE DISPOSAL</w:t>
      </w:r>
    </w:p>
    <w:p w:rsidR="0069610F" w:rsidRDefault="00B77CC7">
      <w:pPr>
        <w:keepNext/>
        <w:keepLines/>
        <w:spacing w:before="240" w:line="276" w:lineRule="auto"/>
        <w:outlineLvl w:val="1"/>
        <w:rPr>
          <w:rFonts w:ascii="Times New Roman" w:eastAsia="Calibri" w:hAnsi="Times New Roman" w:cs="Times New Roman"/>
          <w:b/>
          <w:bCs/>
          <w:smallCaps/>
          <w:sz w:val="24"/>
          <w:szCs w:val="24"/>
        </w:rPr>
      </w:pPr>
      <w:r>
        <w:rPr>
          <w:rFonts w:ascii="Times New Roman" w:eastAsia="Calibri" w:hAnsi="Times New Roman" w:cs="Times New Roman"/>
          <w:sz w:val="24"/>
          <w:szCs w:val="24"/>
        </w:rPr>
        <w:t>The commonest form of solid waste disposal among household in the Municipality is burning, which constitute (43.4 percent) followed by collection by waste management companies which represents 29.9 percent. Public dump using container and open space representing 8.3 percent and 7.4 percent respectively.</w:t>
      </w:r>
    </w:p>
    <w:p w:rsidR="0069610F" w:rsidRDefault="00B77CC7">
      <w:pPr>
        <w:spacing w:before="240" w:line="276" w:lineRule="auto"/>
        <w:rPr>
          <w:rFonts w:ascii="Times New Roman" w:eastAsia="Calibri" w:hAnsi="Times New Roman" w:cs="Times New Roman"/>
          <w:sz w:val="24"/>
          <w:szCs w:val="24"/>
        </w:rPr>
      </w:pPr>
      <w:r>
        <w:rPr>
          <w:rFonts w:ascii="Times New Roman" w:eastAsia="Calibri" w:hAnsi="Times New Roman" w:cs="Times New Roman"/>
          <w:sz w:val="24"/>
          <w:szCs w:val="24"/>
        </w:rPr>
        <w:t>Loitering (54.7 percent) is the main liquid waste disposal method used by households in the Municipality. The other means of the disposing liquid waste include; throwing on the street/outside compound (25 percent), throwing into gutters (11.3 percent) and throwing into pit (soak away) (3.2 percent)</w:t>
      </w:r>
    </w:p>
    <w:p w:rsidR="0069610F" w:rsidRDefault="00B77CC7">
      <w:pPr>
        <w:keepNext/>
        <w:keepLines/>
        <w:spacing w:before="240" w:after="0" w:line="276" w:lineRule="auto"/>
        <w:jc w:val="both"/>
        <w:outlineLvl w:val="0"/>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TRANSPORT SYSTEM</w:t>
      </w:r>
    </w:p>
    <w:p w:rsidR="0069610F" w:rsidRDefault="00B77CC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total road network in the Municipality is 625 km of which 65.6km are paved and </w:t>
      </w:r>
      <w:r>
        <w:rPr>
          <w:rFonts w:ascii="Times New Roman" w:eastAsia="Times New Roman" w:hAnsi="Times New Roman" w:cs="Times New Roman"/>
          <w:sz w:val="24"/>
          <w:szCs w:val="24"/>
        </w:rPr>
        <w:t>559.45km unpaved</w:t>
      </w:r>
      <w:r>
        <w:rPr>
          <w:rFonts w:ascii="Times New Roman" w:hAnsi="Times New Roman" w:cs="Times New Roman"/>
          <w:sz w:val="24"/>
          <w:szCs w:val="24"/>
        </w:rPr>
        <w:t xml:space="preserve">. The rest constitute gravel and earth roads located within various communities in the municipality. An unknown length of roads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also not been assessed. The proportion of good roads is woefully inadequate and does not meet the demands of the people within the municipality. </w:t>
      </w:r>
      <w:r>
        <w:rPr>
          <w:rFonts w:ascii="Times New Roman" w:hAnsi="Times New Roman" w:cs="Times New Roman"/>
          <w:sz w:val="24"/>
          <w:szCs w:val="24"/>
        </w:rPr>
        <w:lastRenderedPageBreak/>
        <w:t xml:space="preserve">With the budgetary allocation for routine maintenance works from the Ghana Road Fund, a total length of about 70km within the Municipality are graded annually. </w:t>
      </w:r>
    </w:p>
    <w:p w:rsidR="0069610F" w:rsidRDefault="0069610F">
      <w:pPr>
        <w:jc w:val="center"/>
        <w:rPr>
          <w:rFonts w:ascii="Times New Roman" w:eastAsia="Calibri" w:hAnsi="Times New Roman" w:cs="Times New Roman"/>
          <w:b/>
          <w:bCs/>
          <w:color w:val="000000"/>
          <w:kern w:val="24"/>
          <w:sz w:val="40"/>
          <w:u w:val="single"/>
          <w:lang w:val="en-IN"/>
        </w:rPr>
      </w:pPr>
    </w:p>
    <w:p w:rsidR="0069610F" w:rsidRDefault="0069610F">
      <w:pPr>
        <w:jc w:val="center"/>
        <w:rPr>
          <w:rFonts w:ascii="Times New Roman" w:eastAsia="Calibri" w:hAnsi="Times New Roman" w:cs="Times New Roman"/>
          <w:b/>
          <w:bCs/>
          <w:color w:val="000000"/>
          <w:kern w:val="24"/>
          <w:sz w:val="40"/>
          <w:u w:val="single"/>
          <w:lang w:val="en-IN"/>
        </w:rPr>
      </w:pPr>
    </w:p>
    <w:p w:rsidR="0069610F" w:rsidRDefault="00B77CC7">
      <w:pPr>
        <w:keepNext/>
        <w:keepLines/>
        <w:spacing w:line="276" w:lineRule="auto"/>
        <w:jc w:val="center"/>
        <w:outlineLvl w:val="1"/>
        <w:rPr>
          <w:rFonts w:ascii="Times New Roman" w:eastAsia="Times New Roman" w:hAnsi="Times New Roman" w:cs="Times New Roman"/>
          <w:b/>
          <w:bCs/>
          <w:smallCaps/>
          <w:sz w:val="24"/>
          <w:szCs w:val="24"/>
          <w:u w:val="single"/>
        </w:rPr>
      </w:pPr>
      <w:r>
        <w:rPr>
          <w:rFonts w:ascii="Times New Roman" w:eastAsia="Times New Roman" w:hAnsi="Times New Roman" w:cs="Times New Roman"/>
          <w:b/>
          <w:bCs/>
          <w:smallCaps/>
          <w:sz w:val="24"/>
          <w:szCs w:val="24"/>
          <w:u w:val="single"/>
        </w:rPr>
        <w:t>key development issues/challenges</w:t>
      </w:r>
    </w:p>
    <w:tbl>
      <w:tblPr>
        <w:tblW w:w="10369" w:type="dxa"/>
        <w:tblInd w:w="-10" w:type="dxa"/>
        <w:tblLook w:val="04A0" w:firstRow="1" w:lastRow="0" w:firstColumn="1" w:lastColumn="0" w:noHBand="0" w:noVBand="1"/>
      </w:tblPr>
      <w:tblGrid>
        <w:gridCol w:w="5400"/>
        <w:gridCol w:w="4969"/>
      </w:tblGrid>
      <w:tr w:rsidR="0069610F">
        <w:trPr>
          <w:trHeight w:val="213"/>
        </w:trPr>
        <w:tc>
          <w:tcPr>
            <w:tcW w:w="5400" w:type="dxa"/>
            <w:tcBorders>
              <w:top w:val="single" w:sz="8" w:space="0" w:color="auto"/>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KEY CHALLENGES</w:t>
            </w:r>
          </w:p>
        </w:tc>
        <w:tc>
          <w:tcPr>
            <w:tcW w:w="4969" w:type="dxa"/>
            <w:tcBorders>
              <w:top w:val="single" w:sz="8" w:space="0" w:color="auto"/>
              <w:left w:val="nil"/>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RANK</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Inadequate  Potable drinking water</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3</w:t>
            </w:r>
            <w:r>
              <w:rPr>
                <w:rFonts w:ascii="Times New Roman" w:eastAsia="Times New Roman" w:hAnsi="Times New Roman" w:cs="Times New Roman"/>
                <w:color w:val="000000"/>
                <w:sz w:val="24"/>
                <w:szCs w:val="24"/>
                <w:vertAlign w:val="superscript"/>
                <w:lang w:val="en-GB"/>
              </w:rPr>
              <w:t>rd</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22381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Poor Security/inadequate</w:t>
            </w:r>
            <w:r w:rsidR="00B77CC7">
              <w:rPr>
                <w:rFonts w:ascii="Times New Roman" w:eastAsia="Times New Roman" w:hAnsi="Times New Roman" w:cs="Times New Roman"/>
                <w:color w:val="000000"/>
                <w:sz w:val="24"/>
                <w:szCs w:val="24"/>
                <w:lang w:val="en-GB"/>
              </w:rPr>
              <w:t xml:space="preserve"> streetlights</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2</w:t>
            </w:r>
            <w:r>
              <w:rPr>
                <w:rFonts w:ascii="Times New Roman" w:eastAsia="Times New Roman" w:hAnsi="Times New Roman" w:cs="Times New Roman"/>
                <w:color w:val="000000"/>
                <w:sz w:val="24"/>
                <w:szCs w:val="24"/>
                <w:vertAlign w:val="superscript"/>
                <w:lang w:val="en-GB"/>
              </w:rPr>
              <w:t>nd</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Inadequate Health facilities</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6</w:t>
            </w:r>
            <w:r>
              <w:rPr>
                <w:rFonts w:ascii="Times New Roman" w:eastAsia="Times New Roman" w:hAnsi="Times New Roman" w:cs="Times New Roman"/>
                <w:color w:val="000000"/>
                <w:sz w:val="24"/>
                <w:szCs w:val="24"/>
                <w:vertAlign w:val="superscript"/>
                <w:lang w:val="en-GB"/>
              </w:rPr>
              <w:t>th</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Poor Environmental Sanitation</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4</w:t>
            </w:r>
            <w:r>
              <w:rPr>
                <w:rFonts w:ascii="Times New Roman" w:eastAsia="Times New Roman" w:hAnsi="Times New Roman" w:cs="Times New Roman"/>
                <w:color w:val="000000"/>
                <w:sz w:val="24"/>
                <w:szCs w:val="24"/>
                <w:vertAlign w:val="superscript"/>
                <w:lang w:val="en-GB"/>
              </w:rPr>
              <w:t>th</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Inadequate access to educational facilities</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5</w:t>
            </w:r>
            <w:r>
              <w:rPr>
                <w:rFonts w:ascii="Times New Roman" w:eastAsia="Times New Roman" w:hAnsi="Times New Roman" w:cs="Times New Roman"/>
                <w:color w:val="000000"/>
                <w:sz w:val="24"/>
                <w:szCs w:val="24"/>
                <w:vertAlign w:val="superscript"/>
                <w:lang w:val="en-GB"/>
              </w:rPr>
              <w:t>th</w:t>
            </w:r>
          </w:p>
        </w:tc>
      </w:tr>
      <w:tr w:rsidR="0069610F">
        <w:trPr>
          <w:trHeight w:val="213"/>
        </w:trPr>
        <w:tc>
          <w:tcPr>
            <w:tcW w:w="5400" w:type="dxa"/>
            <w:tcBorders>
              <w:top w:val="nil"/>
              <w:left w:val="single" w:sz="8" w:space="0" w:color="auto"/>
              <w:bottom w:val="single" w:sz="8" w:space="0" w:color="auto"/>
              <w:right w:val="single" w:sz="8" w:space="0" w:color="auto"/>
            </w:tcBorders>
            <w:shd w:val="clear" w:color="auto" w:fill="auto"/>
            <w:vAlign w:val="center"/>
          </w:tcPr>
          <w:p w:rsidR="0069610F" w:rsidRDefault="00B77C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 xml:space="preserve">Poor Access roads/drainage </w:t>
            </w:r>
          </w:p>
        </w:tc>
        <w:tc>
          <w:tcPr>
            <w:tcW w:w="4969" w:type="dxa"/>
            <w:tcBorders>
              <w:top w:val="nil"/>
              <w:left w:val="nil"/>
              <w:bottom w:val="single" w:sz="8" w:space="0" w:color="auto"/>
              <w:right w:val="single" w:sz="8"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1</w:t>
            </w:r>
            <w:r>
              <w:rPr>
                <w:rFonts w:ascii="Times New Roman" w:eastAsia="Times New Roman" w:hAnsi="Times New Roman" w:cs="Times New Roman"/>
                <w:color w:val="000000"/>
                <w:sz w:val="24"/>
                <w:szCs w:val="24"/>
                <w:vertAlign w:val="superscript"/>
                <w:lang w:val="en-GB"/>
              </w:rPr>
              <w:t>st</w:t>
            </w:r>
          </w:p>
        </w:tc>
      </w:tr>
    </w:tbl>
    <w:p w:rsidR="0069610F" w:rsidRDefault="0069610F">
      <w:pPr>
        <w:keepNext/>
        <w:keepLines/>
        <w:spacing w:line="276" w:lineRule="auto"/>
        <w:outlineLvl w:val="1"/>
        <w:rPr>
          <w:rFonts w:ascii="Times New Roman" w:eastAsia="Times New Roman" w:hAnsi="Times New Roman" w:cs="Times New Roman"/>
          <w:b/>
          <w:bCs/>
          <w:smallCaps/>
          <w:sz w:val="24"/>
          <w:szCs w:val="24"/>
        </w:rPr>
      </w:pPr>
    </w:p>
    <w:p w:rsidR="0069610F" w:rsidRDefault="006F4FAA">
      <w:pPr>
        <w:spacing w:before="240" w:line="276"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w:t>
      </w:r>
    </w:p>
    <w:p w:rsidR="0069610F" w:rsidRDefault="00B77CC7">
      <w:pPr>
        <w:keepNext/>
        <w:keepLines/>
        <w:spacing w:before="240" w:line="276" w:lineRule="auto"/>
        <w:jc w:val="center"/>
        <w:outlineLvl w:val="1"/>
        <w:rPr>
          <w:rFonts w:ascii="Times New Roman" w:eastAsia="Calibri" w:hAnsi="Times New Roman" w:cs="Times New Roman"/>
          <w:b/>
          <w:bCs/>
          <w:smallCaps/>
          <w:sz w:val="24"/>
          <w:szCs w:val="24"/>
        </w:rPr>
      </w:pPr>
      <w:bookmarkStart w:id="19" w:name="_Toc120275033"/>
      <w:r>
        <w:rPr>
          <w:rFonts w:ascii="Times New Roman" w:eastAsia="Calibri" w:hAnsi="Times New Roman" w:cs="Times New Roman"/>
          <w:b/>
          <w:bCs/>
          <w:smallCaps/>
          <w:sz w:val="24"/>
          <w:szCs w:val="24"/>
        </w:rPr>
        <w:t>ADOPTED POLICY OBJECTIVES LINKED TO SDGS</w:t>
      </w:r>
      <w:bookmarkEnd w:id="19"/>
    </w:p>
    <w:tbl>
      <w:tblPr>
        <w:tblW w:w="1124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4049"/>
        <w:gridCol w:w="2744"/>
        <w:gridCol w:w="2655"/>
      </w:tblGrid>
      <w:tr w:rsidR="0069610F" w:rsidRPr="0098321C">
        <w:trPr>
          <w:trHeight w:val="248"/>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FOCUS AREA</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POLICY OBJECTIVE</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SDGS</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SDG TARGETS</w:t>
            </w:r>
          </w:p>
        </w:tc>
      </w:tr>
      <w:tr w:rsidR="0069610F" w:rsidRPr="0098321C">
        <w:trPr>
          <w:trHeight w:val="1549"/>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INFRASTRU CTURE AND INNOVATION</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 Improve transport and road safety.</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Facilitate sustainable and resilient infrastructure development.</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Develop efficient land administration and management system.</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Improve decentralized planning</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9. Build resilient infrastructure to promote inclusive and sustainable industrialization and foster innovation</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By 2030, all roads within the Municipality will be tarred for easy accessibility from farm lands to the markets and commercial places.</w:t>
            </w:r>
          </w:p>
        </w:tc>
      </w:tr>
      <w:tr w:rsidR="0069610F" w:rsidRPr="0098321C">
        <w:trPr>
          <w:trHeight w:val="2458"/>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WATER AND SANITATION</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Universal access to safe drinking water by 2030.</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Substantially reduce waste generation through prevention, reduction, recycling and re-use of waste.</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6. Ensure availability and sustainable management of water and sanitation for all</w:t>
            </w:r>
          </w:p>
          <w:p w:rsidR="0069610F" w:rsidRPr="0098321C" w:rsidRDefault="0069610F">
            <w:pPr>
              <w:pStyle w:val="NoSpacing"/>
              <w:rPr>
                <w:rFonts w:ascii="Times New Roman" w:hAnsi="Times New Roman" w:cs="Times New Roman"/>
                <w:sz w:val="20"/>
                <w:szCs w:val="20"/>
              </w:rPr>
            </w:pP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By 2030, improve water quality by reducing pollution, eliminating dumping and minimizing release of hazardous chemicals and materials, halving the proportion of untreated wastewater and substantially increasing recycling and safe reuse globally(Target 6.3)</w:t>
            </w:r>
          </w:p>
        </w:tc>
      </w:tr>
      <w:tr w:rsidR="0069610F" w:rsidRPr="0098321C">
        <w:trPr>
          <w:trHeight w:val="2069"/>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HEALTH AND HEALTH SERVICES</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Achieve universal health coverage, including financial risk protection and access to quality health services.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universal access to SRH services and IEC.</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Reduce global maternal mortality ratio.</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Reduce by 1/3 premature mortality.</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End epidemic of AIDS, TB, Malaria and tropical diseases by 2030.</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3. Ensure healthy lives and promote well-being for all at all ages</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 xml:space="preserve">By 2030, reduce the global maternal mortality ratio to less than 70 per 100,000 live births(Target 3.1) By 2030, end preventable deaths of newborns and children under 5 years of age, with all countries aiming to reduce neonatal mortality to at least as low as 12 per 1,000 live births and under-5 mortality </w:t>
            </w:r>
            <w:r w:rsidRPr="0098321C">
              <w:rPr>
                <w:rFonts w:ascii="Times New Roman" w:hAnsi="Times New Roman" w:cs="Times New Roman"/>
                <w:sz w:val="20"/>
                <w:szCs w:val="20"/>
              </w:rPr>
              <w:lastRenderedPageBreak/>
              <w:t>to at least as low as 25 per 1,000 live births (Target 3.2)</w:t>
            </w:r>
          </w:p>
        </w:tc>
      </w:tr>
      <w:tr w:rsidR="0069610F" w:rsidRPr="0098321C">
        <w:trPr>
          <w:trHeight w:val="1970"/>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lastRenderedPageBreak/>
              <w:t>AGRICULTURE AND RURAL DEVELOPMENT</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Integrate climate change measures.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End hunger and ensure access to sufficient food.</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Double agriculture productivity and income of small scale food producers for value addition.</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responsive, inclusive, participatory and representative decision making at all levels.</w:t>
            </w:r>
          </w:p>
          <w:p w:rsidR="0069610F" w:rsidRPr="0098321C" w:rsidRDefault="0069610F">
            <w:pPr>
              <w:pStyle w:val="NoSpacing"/>
              <w:rPr>
                <w:rFonts w:ascii="Times New Roman" w:hAnsi="Times New Roman" w:cs="Times New Roman"/>
                <w:sz w:val="20"/>
                <w:szCs w:val="20"/>
              </w:rPr>
            </w:pP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13. Promote sustained, inclusive and sustainable economic growth, full and productive employment and decent work for all</w:t>
            </w:r>
          </w:p>
          <w:p w:rsidR="0069610F" w:rsidRPr="0098321C" w:rsidRDefault="0069610F">
            <w:pPr>
              <w:pStyle w:val="NoSpacing"/>
              <w:rPr>
                <w:rFonts w:ascii="Times New Roman" w:hAnsi="Times New Roman" w:cs="Times New Roman"/>
                <w:sz w:val="20"/>
                <w:szCs w:val="20"/>
              </w:rPr>
            </w:pP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Promote development-oriented policies that support productive activities, decent job creation, entrepreneurship, creativity and innovation, and encourage the formalization and growth of micro-, small- and medium-sized enterprises, including through access to financial services (Target 8.3)</w:t>
            </w:r>
          </w:p>
        </w:tc>
      </w:tr>
      <w:tr w:rsidR="0069610F" w:rsidRPr="0098321C">
        <w:trPr>
          <w:trHeight w:val="1462"/>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GENDER EQUALITY,  DISABILITY AND DEVELOPMENT</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Give women equal rights.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Eradicate forced labor and end slavery.</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Enhance use of enabling technology in particular ICT to promote empowerment of women</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5. Achieve gender equality and empower all women and girls</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women’s full and effective participation and equal opportunities for leadership at all levels of decision-making in political, economic and public life (Target 5.5)</w:t>
            </w:r>
          </w:p>
        </w:tc>
      </w:tr>
      <w:tr w:rsidR="0069610F" w:rsidRPr="0098321C">
        <w:trPr>
          <w:trHeight w:val="2780"/>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LOCAL GOVERNANCE AND DECENTRALISATION</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Deepen political and administrative decentralization.</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responsive, inclusive, participatory and representative decision making at all levels.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public access to information and protect fundamental freedoms.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Support economic social and environmental links.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Improve human capital development and management.</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8. Promote sustained, inclusive and sustainable economic growth, full and productive employment and decent work for all</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Ensure responsive, inclusive, participatory and representative decision-making at all levels (Target 16.7)</w:t>
            </w:r>
          </w:p>
        </w:tc>
      </w:tr>
      <w:tr w:rsidR="0069610F" w:rsidRPr="0098321C">
        <w:trPr>
          <w:trHeight w:val="620"/>
        </w:trPr>
        <w:tc>
          <w:tcPr>
            <w:tcW w:w="1792" w:type="dxa"/>
            <w:shd w:val="clear" w:color="auto" w:fill="auto"/>
          </w:tcPr>
          <w:p w:rsidR="0069610F" w:rsidRPr="0098321C" w:rsidRDefault="00B77CC7">
            <w:pPr>
              <w:pStyle w:val="NoSpacing"/>
              <w:rPr>
                <w:rFonts w:ascii="Times New Roman" w:eastAsia="Calibri" w:hAnsi="Times New Roman" w:cs="Times New Roman"/>
                <w:sz w:val="20"/>
                <w:szCs w:val="20"/>
                <w:lang w:val="en-GB"/>
              </w:rPr>
            </w:pPr>
            <w:r w:rsidRPr="0098321C">
              <w:rPr>
                <w:rFonts w:ascii="Times New Roman" w:eastAsia="Calibri" w:hAnsi="Times New Roman" w:cs="Times New Roman"/>
                <w:sz w:val="20"/>
                <w:szCs w:val="20"/>
                <w:lang w:val="en-GB"/>
              </w:rPr>
              <w:t>EDUCATION, YOUTH AND SPORTS</w:t>
            </w:r>
          </w:p>
        </w:tc>
        <w:tc>
          <w:tcPr>
            <w:tcW w:w="4049" w:type="dxa"/>
            <w:shd w:val="clear" w:color="auto" w:fill="auto"/>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Eliminate gender disparities in education and ensure equal access at all levels.</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Build and upgrade educational facilities to the child, disabled and gender sensitive.</w:t>
            </w:r>
          </w:p>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Increased number of youth and adults with relevant skills.</w:t>
            </w:r>
          </w:p>
          <w:p w:rsidR="0069610F" w:rsidRPr="0098321C" w:rsidRDefault="00B77CC7">
            <w:pPr>
              <w:pStyle w:val="NoSpacing"/>
              <w:rPr>
                <w:rFonts w:ascii="Times New Roman" w:eastAsia="Calibri" w:hAnsi="Times New Roman" w:cs="Times New Roman"/>
                <w:sz w:val="20"/>
                <w:szCs w:val="20"/>
                <w:lang w:val="en-GB"/>
              </w:rPr>
            </w:pPr>
            <w:r w:rsidRPr="0098321C">
              <w:rPr>
                <w:rFonts w:ascii="Times New Roman" w:hAnsi="Times New Roman" w:cs="Times New Roman"/>
                <w:sz w:val="20"/>
                <w:szCs w:val="20"/>
              </w:rPr>
              <w:t>Build capacity for sports and recreational development</w:t>
            </w:r>
          </w:p>
        </w:tc>
        <w:tc>
          <w:tcPr>
            <w:tcW w:w="2744" w:type="dxa"/>
            <w:shd w:val="clear" w:color="auto" w:fill="auto"/>
          </w:tcPr>
          <w:p w:rsidR="0069610F" w:rsidRPr="0098321C" w:rsidRDefault="00B77CC7">
            <w:pPr>
              <w:pStyle w:val="NoSpacing"/>
              <w:rPr>
                <w:rFonts w:ascii="Times New Roman" w:eastAsia="Calibri" w:hAnsi="Times New Roman" w:cs="Times New Roman"/>
                <w:sz w:val="20"/>
                <w:szCs w:val="20"/>
                <w:lang w:val="en-GB"/>
              </w:rPr>
            </w:pPr>
            <w:r w:rsidRPr="0098321C">
              <w:rPr>
                <w:rFonts w:ascii="Times New Roman" w:eastAsia="Calibri" w:hAnsi="Times New Roman" w:cs="Times New Roman"/>
                <w:sz w:val="20"/>
                <w:szCs w:val="20"/>
                <w:lang w:val="en-GB"/>
              </w:rPr>
              <w:t>Goal 4. Ensure inclusive and equitable quality education and promote lifelong learning opportunities for all</w:t>
            </w:r>
          </w:p>
        </w:tc>
        <w:tc>
          <w:tcPr>
            <w:tcW w:w="2655" w:type="dxa"/>
            <w:shd w:val="clear" w:color="auto" w:fill="auto"/>
          </w:tcPr>
          <w:p w:rsidR="0069610F" w:rsidRPr="0098321C" w:rsidRDefault="00B77CC7">
            <w:pPr>
              <w:pStyle w:val="NoSpacing"/>
              <w:rPr>
                <w:rFonts w:ascii="Times New Roman" w:eastAsia="Calibri" w:hAnsi="Times New Roman" w:cs="Times New Roman"/>
                <w:sz w:val="20"/>
                <w:szCs w:val="20"/>
                <w:lang w:val="en-GB"/>
              </w:rPr>
            </w:pPr>
            <w:r w:rsidRPr="0098321C">
              <w:rPr>
                <w:rFonts w:ascii="Times New Roman" w:eastAsia="Calibri" w:hAnsi="Times New Roman" w:cs="Times New Roman"/>
                <w:sz w:val="20"/>
                <w:szCs w:val="20"/>
                <w:lang w:val="en-GB"/>
              </w:rPr>
              <w:t>Build and upgrade education facilities that are child, disability and gender sensitive and provide safe, non-violent, inclusive and effective learning environments for all (Target 4.a)</w:t>
            </w:r>
          </w:p>
        </w:tc>
      </w:tr>
      <w:tr w:rsidR="0069610F" w:rsidRPr="0098321C">
        <w:trPr>
          <w:trHeight w:val="1289"/>
        </w:trPr>
        <w:tc>
          <w:tcPr>
            <w:tcW w:w="1792"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HUMAN SECURITY AND PUBLIC SAFETY</w:t>
            </w:r>
          </w:p>
        </w:tc>
        <w:tc>
          <w:tcPr>
            <w:tcW w:w="4049" w:type="dxa"/>
            <w:shd w:val="clear" w:color="auto" w:fill="auto"/>
            <w:vAlign w:val="center"/>
          </w:tcPr>
          <w:p w:rsidR="0069610F" w:rsidRPr="0098321C" w:rsidRDefault="00B77CC7">
            <w:pPr>
              <w:pStyle w:val="NoSpacing"/>
              <w:rPr>
                <w:rFonts w:ascii="Times New Roman" w:hAnsi="Times New Roman" w:cs="Times New Roman"/>
                <w:sz w:val="20"/>
                <w:szCs w:val="20"/>
                <w:lang w:val="en-GB"/>
              </w:rPr>
            </w:pPr>
            <w:r w:rsidRPr="0098321C">
              <w:rPr>
                <w:rFonts w:ascii="Times New Roman" w:hAnsi="Times New Roman" w:cs="Times New Roman"/>
                <w:sz w:val="20"/>
                <w:szCs w:val="20"/>
                <w:lang w:val="en-GB"/>
              </w:rPr>
              <w:t>Significantly reduce all forms of violence and related death rates everywhere.</w:t>
            </w:r>
          </w:p>
          <w:p w:rsidR="0069610F" w:rsidRPr="0098321C" w:rsidRDefault="00B77CC7">
            <w:pPr>
              <w:pStyle w:val="NoSpacing"/>
              <w:rPr>
                <w:rFonts w:ascii="Times New Roman" w:hAnsi="Times New Roman" w:cs="Times New Roman"/>
                <w:sz w:val="20"/>
                <w:szCs w:val="20"/>
                <w:lang w:val="en-GB"/>
              </w:rPr>
            </w:pPr>
            <w:r w:rsidRPr="0098321C">
              <w:rPr>
                <w:rFonts w:ascii="Times New Roman" w:hAnsi="Times New Roman" w:cs="Times New Roman"/>
                <w:sz w:val="20"/>
                <w:szCs w:val="20"/>
                <w:lang w:val="en-GB"/>
              </w:rPr>
              <w:t>end abuse, exploitation , trafficking and all forms of violence</w:t>
            </w:r>
          </w:p>
        </w:tc>
        <w:tc>
          <w:tcPr>
            <w:tcW w:w="2744"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Goal 16. promote peaceful and inclusive societies for sustainable development</w:t>
            </w:r>
          </w:p>
        </w:tc>
        <w:tc>
          <w:tcPr>
            <w:tcW w:w="2655" w:type="dxa"/>
            <w:shd w:val="clear" w:color="auto" w:fill="auto"/>
            <w:vAlign w:val="center"/>
          </w:tcPr>
          <w:p w:rsidR="0069610F" w:rsidRPr="0098321C" w:rsidRDefault="00B77CC7">
            <w:pPr>
              <w:pStyle w:val="NoSpacing"/>
              <w:rPr>
                <w:rFonts w:ascii="Times New Roman" w:hAnsi="Times New Roman" w:cs="Times New Roman"/>
                <w:sz w:val="20"/>
                <w:szCs w:val="20"/>
              </w:rPr>
            </w:pPr>
            <w:r w:rsidRPr="0098321C">
              <w:rPr>
                <w:rFonts w:ascii="Times New Roman" w:hAnsi="Times New Roman" w:cs="Times New Roman"/>
                <w:sz w:val="20"/>
                <w:szCs w:val="20"/>
              </w:rPr>
              <w:t>Extension of electricity to deprived communities and construction and strengthening of security institutions.</w:t>
            </w:r>
          </w:p>
        </w:tc>
      </w:tr>
    </w:tbl>
    <w:p w:rsidR="0069610F" w:rsidRDefault="0069610F">
      <w:pPr>
        <w:spacing w:before="240" w:line="276" w:lineRule="auto"/>
        <w:contextualSpacing/>
        <w:rPr>
          <w:rFonts w:ascii="Times New Roman" w:eastAsia="Times New Roman" w:hAnsi="Times New Roman" w:cs="Times New Roman"/>
          <w:b/>
          <w:sz w:val="24"/>
          <w:szCs w:val="24"/>
          <w:u w:val="single"/>
        </w:rPr>
      </w:pPr>
    </w:p>
    <w:p w:rsidR="00AD224E" w:rsidRDefault="00AD224E">
      <w:pPr>
        <w:spacing w:before="240" w:line="276" w:lineRule="auto"/>
        <w:contextualSpacing/>
        <w:rPr>
          <w:rFonts w:ascii="Times New Roman" w:eastAsia="Times New Roman" w:hAnsi="Times New Roman" w:cs="Times New Roman"/>
          <w:b/>
          <w:sz w:val="24"/>
          <w:szCs w:val="24"/>
          <w:u w:val="single"/>
        </w:rPr>
      </w:pPr>
    </w:p>
    <w:p w:rsidR="0069610F" w:rsidRDefault="00B77CC7">
      <w:pPr>
        <w:keepNext/>
        <w:keepLines/>
        <w:spacing w:before="240" w:line="276" w:lineRule="auto"/>
        <w:ind w:left="1440" w:firstLine="720"/>
        <w:outlineLvl w:val="1"/>
        <w:rPr>
          <w:rFonts w:ascii="Times New Roman" w:eastAsia="Times New Roman" w:hAnsi="Times New Roman" w:cs="Times New Roman"/>
          <w:b/>
          <w:bCs/>
          <w:smallCaps/>
          <w:sz w:val="28"/>
          <w:szCs w:val="28"/>
        </w:rPr>
      </w:pPr>
      <w:bookmarkStart w:id="20" w:name="_Toc120275034"/>
      <w:r>
        <w:rPr>
          <w:rFonts w:ascii="Times New Roman" w:eastAsia="Times New Roman" w:hAnsi="Times New Roman" w:cs="Times New Roman"/>
          <w:b/>
          <w:bCs/>
          <w:smallCaps/>
          <w:sz w:val="28"/>
          <w:szCs w:val="28"/>
        </w:rPr>
        <w:lastRenderedPageBreak/>
        <w:t>FINANCIAL PERFORMANCE-REVENUE</w:t>
      </w:r>
      <w:bookmarkEnd w:id="20"/>
    </w:p>
    <w:tbl>
      <w:tblPr>
        <w:tblW w:w="11305" w:type="dxa"/>
        <w:tblInd w:w="-643" w:type="dxa"/>
        <w:tblLook w:val="04A0" w:firstRow="1" w:lastRow="0" w:firstColumn="1" w:lastColumn="0" w:noHBand="0" w:noVBand="1"/>
      </w:tblPr>
      <w:tblGrid>
        <w:gridCol w:w="1794"/>
        <w:gridCol w:w="1416"/>
        <w:gridCol w:w="1605"/>
        <w:gridCol w:w="1371"/>
        <w:gridCol w:w="1371"/>
        <w:gridCol w:w="1371"/>
        <w:gridCol w:w="1488"/>
        <w:gridCol w:w="889"/>
      </w:tblGrid>
      <w:tr w:rsidR="0069610F" w:rsidTr="00EE0FB3">
        <w:trPr>
          <w:trHeight w:val="362"/>
        </w:trPr>
        <w:tc>
          <w:tcPr>
            <w:tcW w:w="1130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REVENUE PERFORMANCE-IGF</w:t>
            </w:r>
          </w:p>
        </w:tc>
      </w:tr>
      <w:tr w:rsidR="00EE0FB3"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ITEM</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2022</w:t>
            </w:r>
          </w:p>
        </w:tc>
        <w:tc>
          <w:tcPr>
            <w:tcW w:w="2742" w:type="dxa"/>
            <w:gridSpan w:val="2"/>
            <w:tcBorders>
              <w:top w:val="single" w:sz="4" w:space="0" w:color="auto"/>
              <w:left w:val="nil"/>
              <w:bottom w:val="single" w:sz="4" w:space="0" w:color="auto"/>
              <w:right w:val="single" w:sz="4" w:space="0" w:color="auto"/>
            </w:tcBorders>
            <w:shd w:val="clear" w:color="auto" w:fill="auto"/>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2023</w:t>
            </w:r>
          </w:p>
        </w:tc>
        <w:tc>
          <w:tcPr>
            <w:tcW w:w="2859" w:type="dxa"/>
            <w:gridSpan w:val="2"/>
            <w:tcBorders>
              <w:top w:val="single" w:sz="4" w:space="0" w:color="auto"/>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2024</w:t>
            </w:r>
          </w:p>
        </w:tc>
        <w:tc>
          <w:tcPr>
            <w:tcW w:w="889" w:type="dxa"/>
            <w:vMerge w:val="restart"/>
            <w:tcBorders>
              <w:top w:val="nil"/>
              <w:left w:val="nil"/>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Perf. As at Sept. 2024</w:t>
            </w:r>
          </w:p>
          <w:p w:rsidR="00EE0FB3" w:rsidRDefault="00EE0FB3" w:rsidP="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r>
      <w:tr w:rsidR="00EE0FB3"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Rev. Item</w:t>
            </w:r>
          </w:p>
        </w:tc>
        <w:tc>
          <w:tcPr>
            <w:tcW w:w="141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Budget   GHS</w:t>
            </w:r>
          </w:p>
        </w:tc>
        <w:tc>
          <w:tcPr>
            <w:tcW w:w="1605"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Actual     GHS</w:t>
            </w:r>
          </w:p>
        </w:tc>
        <w:tc>
          <w:tcPr>
            <w:tcW w:w="1371"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Budget      GHS</w:t>
            </w:r>
          </w:p>
        </w:tc>
        <w:tc>
          <w:tcPr>
            <w:tcW w:w="1371"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Actual       GHS</w:t>
            </w:r>
          </w:p>
        </w:tc>
        <w:tc>
          <w:tcPr>
            <w:tcW w:w="1371"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Budget   GHS</w:t>
            </w:r>
          </w:p>
        </w:tc>
        <w:tc>
          <w:tcPr>
            <w:tcW w:w="1488"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Actual as at September     GHS</w:t>
            </w:r>
          </w:p>
        </w:tc>
        <w:tc>
          <w:tcPr>
            <w:tcW w:w="889" w:type="dxa"/>
            <w:vMerge/>
            <w:tcBorders>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rPr>
            </w:pP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Calibri" w:hAnsi="Times New Roman" w:cs="Times New Roman"/>
                <w:color w:val="000000"/>
              </w:rPr>
              <w:t>Rate</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1,955,194.23</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783,882.61</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1,271,210.26</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114,787.75</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1,289,920.43</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B829EF"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803</w:t>
            </w:r>
            <w:r w:rsidR="00C32B54">
              <w:rPr>
                <w:rFonts w:ascii="Times New Roman" w:eastAsia="Times New Roman" w:hAnsi="Times New Roman" w:cs="Times New Roman"/>
                <w:color w:val="000000"/>
              </w:rPr>
              <w:t>,</w:t>
            </w:r>
            <w:r>
              <w:rPr>
                <w:rFonts w:ascii="Times New Roman" w:eastAsia="Times New Roman" w:hAnsi="Times New Roman" w:cs="Times New Roman"/>
                <w:color w:val="000000"/>
              </w:rPr>
              <w:t>924.15</w:t>
            </w:r>
          </w:p>
        </w:tc>
        <w:tc>
          <w:tcPr>
            <w:tcW w:w="889" w:type="dxa"/>
            <w:tcBorders>
              <w:top w:val="nil"/>
              <w:left w:val="nil"/>
              <w:bottom w:val="single" w:sz="4" w:space="0" w:color="auto"/>
              <w:right w:val="single" w:sz="4" w:space="0" w:color="auto"/>
            </w:tcBorders>
            <w:shd w:val="clear" w:color="auto" w:fill="auto"/>
            <w:noWrap/>
            <w:vAlign w:val="center"/>
          </w:tcPr>
          <w:p w:rsidR="00A4690E" w:rsidRDefault="00B829EF"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62.32</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Calibri" w:hAnsi="Times New Roman" w:cs="Times New Roman"/>
                <w:color w:val="000000"/>
              </w:rPr>
              <w:t>Fees</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1,510,000.00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1,093,231.00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1,510,000.00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1,394,878.92</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2,079,502.38</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1,690,683.57</w:t>
            </w:r>
          </w:p>
        </w:tc>
        <w:tc>
          <w:tcPr>
            <w:tcW w:w="889"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81.30</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Calibri" w:hAnsi="Times New Roman" w:cs="Times New Roman"/>
                <w:color w:val="000000"/>
              </w:rPr>
              <w:t>Fines</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312,246</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504,555.00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420,000.00</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348</w:t>
            </w:r>
            <w:r w:rsidR="007521A3">
              <w:rPr>
                <w:rFonts w:ascii="Times New Roman" w:eastAsia="Times New Roman" w:hAnsi="Times New Roman" w:cs="Times New Roman"/>
                <w:color w:val="000000"/>
              </w:rPr>
              <w:t>,</w:t>
            </w:r>
            <w:r>
              <w:rPr>
                <w:rFonts w:ascii="Times New Roman" w:eastAsia="Times New Roman" w:hAnsi="Times New Roman" w:cs="Times New Roman"/>
                <w:color w:val="000000"/>
              </w:rPr>
              <w:t>779.01</w:t>
            </w:r>
          </w:p>
        </w:tc>
        <w:tc>
          <w:tcPr>
            <w:tcW w:w="889"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83.04</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License</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1,673,994.00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1,683,983.97</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1,811,580.00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1,830,206.01</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1,000,550.50</w:t>
            </w:r>
          </w:p>
        </w:tc>
        <w:tc>
          <w:tcPr>
            <w:tcW w:w="889"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54.67</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Calibri" w:hAnsi="Times New Roman" w:cs="Times New Roman"/>
                <w:color w:val="000000"/>
              </w:rPr>
              <w:t>Land</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650,000.00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541,827.29</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623,900.00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721,171.51</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1,034,249.10</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868,591.00</w:t>
            </w:r>
          </w:p>
        </w:tc>
        <w:tc>
          <w:tcPr>
            <w:tcW w:w="889"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83.98</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Calibri" w:hAnsi="Times New Roman" w:cs="Times New Roman"/>
                <w:color w:val="000000"/>
              </w:rPr>
              <w:t>Rent</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180,000.00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291,882.00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Calibri" w:hAnsi="Times New Roman" w:cs="Times New Roman"/>
                <w:color w:val="000000"/>
              </w:rPr>
              <w:t>140,000.00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33,300.00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60,885.00</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18,200.00</w:t>
            </w:r>
          </w:p>
        </w:tc>
        <w:tc>
          <w:tcPr>
            <w:tcW w:w="889"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29.89</w:t>
            </w: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5,695,194.23</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4,697,062.90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5,629,094.23</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p>
        </w:tc>
        <w:tc>
          <w:tcPr>
            <w:tcW w:w="1371"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b/>
                <w:bCs/>
                <w:color w:val="000000"/>
              </w:rPr>
            </w:pPr>
          </w:p>
        </w:tc>
        <w:tc>
          <w:tcPr>
            <w:tcW w:w="889"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Royalties</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27,894.12</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66,100.00</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977D31"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p>
        </w:tc>
        <w:tc>
          <w:tcPr>
            <w:tcW w:w="889"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rPr>
            </w:pPr>
          </w:p>
        </w:tc>
      </w:tr>
      <w:tr w:rsidR="00A4690E" w:rsidTr="00EE0FB3">
        <w:trPr>
          <w:trHeight w:val="362"/>
        </w:trPr>
        <w:tc>
          <w:tcPr>
            <w:tcW w:w="1794"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41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5,715,194.23</w:t>
            </w:r>
          </w:p>
        </w:tc>
        <w:tc>
          <w:tcPr>
            <w:tcW w:w="1605"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4,724,957.02</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5,695,194.23</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4A73FE"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4,580,273.18</w:t>
            </w:r>
          </w:p>
        </w:tc>
        <w:tc>
          <w:tcPr>
            <w:tcW w:w="1371"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6,714,762.92</w:t>
            </w:r>
          </w:p>
        </w:tc>
        <w:tc>
          <w:tcPr>
            <w:tcW w:w="1488" w:type="dxa"/>
            <w:tcBorders>
              <w:top w:val="nil"/>
              <w:left w:val="nil"/>
              <w:bottom w:val="single" w:sz="4" w:space="0" w:color="auto"/>
              <w:right w:val="single" w:sz="4" w:space="0" w:color="auto"/>
            </w:tcBorders>
            <w:shd w:val="clear" w:color="auto" w:fill="auto"/>
            <w:noWrap/>
            <w:vAlign w:val="center"/>
          </w:tcPr>
          <w:p w:rsidR="00A4690E" w:rsidRDefault="00C32B54" w:rsidP="00A4690E">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4,730,728.23</w:t>
            </w:r>
          </w:p>
        </w:tc>
        <w:tc>
          <w:tcPr>
            <w:tcW w:w="889" w:type="dxa"/>
            <w:tcBorders>
              <w:top w:val="nil"/>
              <w:left w:val="nil"/>
              <w:bottom w:val="single" w:sz="4" w:space="0" w:color="auto"/>
              <w:right w:val="single" w:sz="4" w:space="0" w:color="auto"/>
            </w:tcBorders>
            <w:shd w:val="clear" w:color="auto" w:fill="auto"/>
            <w:noWrap/>
            <w:vAlign w:val="center"/>
          </w:tcPr>
          <w:p w:rsidR="00A4690E" w:rsidRPr="00C32B54" w:rsidRDefault="00C32B54" w:rsidP="00A4690E">
            <w:pPr>
              <w:spacing w:after="0" w:line="240" w:lineRule="auto"/>
              <w:rPr>
                <w:rFonts w:ascii="Times New Roman" w:eastAsia="Times New Roman" w:hAnsi="Times New Roman" w:cs="Times New Roman"/>
                <w:b/>
                <w:color w:val="000000"/>
              </w:rPr>
            </w:pPr>
            <w:r w:rsidRPr="00C32B54">
              <w:rPr>
                <w:rFonts w:ascii="Times New Roman" w:eastAsia="Times New Roman" w:hAnsi="Times New Roman" w:cs="Times New Roman"/>
                <w:b/>
                <w:color w:val="000000"/>
              </w:rPr>
              <w:t>70.45</w:t>
            </w:r>
          </w:p>
        </w:tc>
      </w:tr>
    </w:tbl>
    <w:p w:rsidR="0069610F" w:rsidRDefault="0069610F">
      <w:pPr>
        <w:spacing w:before="240" w:after="0" w:line="276" w:lineRule="auto"/>
        <w:contextualSpacing/>
        <w:jc w:val="both"/>
        <w:rPr>
          <w:rFonts w:ascii="Times New Roman" w:eastAsia="Times New Roman" w:hAnsi="Times New Roman" w:cs="Times New Roman"/>
          <w:b/>
          <w:sz w:val="24"/>
          <w:szCs w:val="24"/>
          <w:u w:val="single"/>
        </w:rPr>
      </w:pPr>
    </w:p>
    <w:p w:rsidR="004A73FE" w:rsidRDefault="004A73FE">
      <w:pPr>
        <w:spacing w:before="240" w:after="0" w:line="276" w:lineRule="auto"/>
        <w:contextualSpacing/>
        <w:jc w:val="both"/>
        <w:rPr>
          <w:rFonts w:ascii="Times New Roman" w:eastAsia="Times New Roman" w:hAnsi="Times New Roman" w:cs="Times New Roman"/>
          <w:b/>
          <w:sz w:val="24"/>
          <w:szCs w:val="24"/>
          <w:u w:val="single"/>
        </w:rPr>
      </w:pPr>
    </w:p>
    <w:p w:rsidR="004A73FE" w:rsidRDefault="004A73FE">
      <w:pPr>
        <w:spacing w:before="240" w:after="0" w:line="276" w:lineRule="auto"/>
        <w:contextualSpacing/>
        <w:jc w:val="both"/>
        <w:rPr>
          <w:rFonts w:ascii="Times New Roman" w:eastAsia="Times New Roman" w:hAnsi="Times New Roman" w:cs="Times New Roman"/>
          <w:b/>
          <w:sz w:val="24"/>
          <w:szCs w:val="24"/>
          <w:u w:val="single"/>
        </w:rPr>
      </w:pPr>
    </w:p>
    <w:p w:rsidR="0069610F" w:rsidRDefault="0069610F">
      <w:pPr>
        <w:spacing w:before="240" w:after="0" w:line="276" w:lineRule="auto"/>
        <w:contextualSpacing/>
        <w:jc w:val="both"/>
        <w:rPr>
          <w:rFonts w:ascii="Times New Roman" w:eastAsia="Times New Roman" w:hAnsi="Times New Roman" w:cs="Times New Roman"/>
          <w:b/>
          <w:sz w:val="24"/>
          <w:szCs w:val="24"/>
          <w:u w:val="single"/>
        </w:rPr>
      </w:pPr>
    </w:p>
    <w:p w:rsidR="0069610F" w:rsidRDefault="0069610F">
      <w:pPr>
        <w:spacing w:before="240" w:after="0" w:line="276" w:lineRule="auto"/>
        <w:contextualSpacing/>
        <w:jc w:val="both"/>
        <w:rPr>
          <w:rFonts w:ascii="Times New Roman" w:eastAsia="Times New Roman" w:hAnsi="Times New Roman" w:cs="Times New Roman"/>
          <w:b/>
          <w:sz w:val="24"/>
          <w:szCs w:val="24"/>
          <w:u w:val="single"/>
        </w:rPr>
      </w:pPr>
    </w:p>
    <w:tbl>
      <w:tblPr>
        <w:tblW w:w="10847" w:type="dxa"/>
        <w:tblInd w:w="-635" w:type="dxa"/>
        <w:tblLook w:val="04A0" w:firstRow="1" w:lastRow="0" w:firstColumn="1" w:lastColumn="0" w:noHBand="0" w:noVBand="1"/>
      </w:tblPr>
      <w:tblGrid>
        <w:gridCol w:w="1372"/>
        <w:gridCol w:w="1366"/>
        <w:gridCol w:w="1366"/>
        <w:gridCol w:w="1476"/>
        <w:gridCol w:w="1440"/>
        <w:gridCol w:w="1530"/>
        <w:gridCol w:w="1530"/>
        <w:gridCol w:w="767"/>
      </w:tblGrid>
      <w:tr w:rsidR="0069610F" w:rsidTr="00EE0FB3">
        <w:trPr>
          <w:trHeight w:val="308"/>
        </w:trPr>
        <w:tc>
          <w:tcPr>
            <w:tcW w:w="1084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REVENUE PERFORMANCE- ALL REVENUE SOURCES</w:t>
            </w:r>
          </w:p>
        </w:tc>
      </w:tr>
      <w:tr w:rsidR="00EE0FB3"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ITEMS</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rsidP="007F3F2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rsidP="007F3F2E">
            <w:pPr>
              <w:spacing w:after="0" w:line="240" w:lineRule="auto"/>
              <w:jc w:val="center"/>
              <w:rPr>
                <w:rFonts w:ascii="Times New Roman" w:eastAsia="Times New Roman" w:hAnsi="Times New Roman" w:cs="Times New Roman"/>
                <w:b/>
                <w:bCs/>
                <w:color w:val="000000"/>
                <w:sz w:val="20"/>
                <w:szCs w:val="20"/>
              </w:rPr>
            </w:pPr>
          </w:p>
        </w:tc>
        <w:tc>
          <w:tcPr>
            <w:tcW w:w="147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144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153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767" w:type="dxa"/>
            <w:vMerge w:val="restart"/>
            <w:tcBorders>
              <w:top w:val="nil"/>
              <w:left w:val="nil"/>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PERF as at SEPT.</w:t>
            </w:r>
          </w:p>
          <w:p w:rsidR="00EE0FB3" w:rsidRDefault="00EE0FB3" w:rsidP="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r w:rsidR="00EE0FB3"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Actuals GHS</w:t>
            </w:r>
          </w:p>
        </w:tc>
        <w:tc>
          <w:tcPr>
            <w:tcW w:w="147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44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Actuals GHS</w:t>
            </w:r>
          </w:p>
        </w:tc>
        <w:tc>
          <w:tcPr>
            <w:tcW w:w="153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53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Actuals as SEPTEMBER GHS</w:t>
            </w:r>
          </w:p>
        </w:tc>
        <w:tc>
          <w:tcPr>
            <w:tcW w:w="767" w:type="dxa"/>
            <w:vMerge/>
            <w:tcBorders>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IGF</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5,695,169.23</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4,724,897.02</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5,695,194.23</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935BA4"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4,580,273.18</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F78B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714</w:t>
            </w:r>
            <w:r w:rsidR="002F78B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762.92</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844BDC"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095F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730</w:t>
            </w:r>
            <w:r w:rsidR="00095F8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728.23</w:t>
            </w:r>
          </w:p>
        </w:tc>
        <w:tc>
          <w:tcPr>
            <w:tcW w:w="767" w:type="dxa"/>
            <w:tcBorders>
              <w:top w:val="nil"/>
              <w:left w:val="nil"/>
              <w:bottom w:val="single" w:sz="4" w:space="0" w:color="auto"/>
              <w:right w:val="single" w:sz="4" w:space="0" w:color="auto"/>
            </w:tcBorders>
            <w:shd w:val="clear" w:color="auto" w:fill="auto"/>
            <w:noWrap/>
            <w:vAlign w:val="center"/>
          </w:tcPr>
          <w:p w:rsidR="00A4690E" w:rsidRDefault="00844BDC"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70.45</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Compensation Transfer</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3,902,614.14</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5,555,444.87</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4,321,253.49</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8,851,715.97</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95076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668</w:t>
            </w:r>
            <w:r w:rsidR="0095076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024</w:t>
            </w:r>
            <w:r w:rsidR="0095076C">
              <w:rPr>
                <w:rFonts w:ascii="Times New Roman" w:eastAsia="Times New Roman" w:hAnsi="Times New Roman" w:cs="Times New Roman"/>
                <w:color w:val="000000"/>
                <w:sz w:val="20"/>
                <w:szCs w:val="20"/>
              </w:rPr>
              <w:t>.00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9,571,613.33</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74.45</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Goods and Services Transfer</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123,395.00</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52,701.55</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89,000.00</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44,489.53</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95076C"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r w:rsidR="00BD190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000.00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DACF</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5,128,305.03</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2,626,096.54</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5,778,935.27</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935BA4"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2,081,119.09</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DB612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5076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812</w:t>
            </w:r>
            <w:r w:rsidR="0095076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036.79</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1,629,906.66</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38.87</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DACF-RFG</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1,195,422.00</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1,175,207.10</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1,198,947.01</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977D31"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63878"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4,115,149.73</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1,789,440.00</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49.60</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54,388.00</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60,238.82</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80,098.63</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935BA4"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r w:rsidR="00A0480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098.63</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63878"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jc w:val="right"/>
              <w:rPr>
                <w:rFonts w:ascii="Times New Roman" w:eastAsia="Times New Roman" w:hAnsi="Times New Roman" w:cs="Times New Roman"/>
                <w:color w:val="000000"/>
                <w:sz w:val="20"/>
                <w:szCs w:val="20"/>
              </w:rPr>
            </w:pPr>
          </w:p>
        </w:tc>
        <w:tc>
          <w:tcPr>
            <w:tcW w:w="767" w:type="dxa"/>
            <w:tcBorders>
              <w:top w:val="nil"/>
              <w:left w:val="nil"/>
              <w:bottom w:val="single" w:sz="4" w:space="0" w:color="auto"/>
              <w:right w:val="single" w:sz="4" w:space="0" w:color="auto"/>
            </w:tcBorders>
            <w:shd w:val="clear" w:color="auto" w:fill="auto"/>
            <w:noWrap/>
            <w:vAlign w:val="center"/>
          </w:tcPr>
          <w:p w:rsidR="00A4690E" w:rsidRDefault="00A4690E" w:rsidP="00A4690E">
            <w:pPr>
              <w:spacing w:after="0" w:line="240" w:lineRule="auto"/>
              <w:jc w:val="right"/>
              <w:rPr>
                <w:rFonts w:ascii="Times New Roman" w:eastAsia="Times New Roman" w:hAnsi="Times New Roman" w:cs="Times New Roman"/>
                <w:color w:val="000000"/>
                <w:sz w:val="20"/>
                <w:szCs w:val="20"/>
              </w:rPr>
            </w:pP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themeColor="text1"/>
                <w:sz w:val="20"/>
                <w:szCs w:val="20"/>
              </w:rPr>
              <w:t>UNICEF</w:t>
            </w:r>
          </w:p>
        </w:tc>
        <w:tc>
          <w:tcPr>
            <w:tcW w:w="1366" w:type="dxa"/>
            <w:tcBorders>
              <w:top w:val="nil"/>
              <w:left w:val="nil"/>
              <w:bottom w:val="single" w:sz="4" w:space="0" w:color="auto"/>
              <w:right w:val="single" w:sz="4" w:space="0" w:color="auto"/>
            </w:tcBorders>
            <w:shd w:val="clear" w:color="auto" w:fill="auto"/>
            <w:noWrap/>
            <w:vAlign w:val="bottom"/>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themeColor="text1"/>
                <w:sz w:val="20"/>
                <w:szCs w:val="20"/>
              </w:rPr>
              <w:t>49,500.00</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r w:rsidRPr="00977D31">
              <w:rPr>
                <w:rFonts w:ascii="Times New Roman" w:eastAsia="Times New Roman" w:hAnsi="Times New Roman" w:cs="Times New Roman"/>
                <w:sz w:val="20"/>
                <w:szCs w:val="20"/>
              </w:rPr>
              <w:t>45,000.00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95076C"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45,000.00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45,000.00</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GSCSP</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22,446,381.52</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30,362,369.45</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36,339,672.70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95076C"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186,105,626.36</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47,818,272.16</w:t>
            </w:r>
          </w:p>
        </w:tc>
        <w:tc>
          <w:tcPr>
            <w:tcW w:w="767"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25.69</w:t>
            </w:r>
          </w:p>
        </w:tc>
      </w:tr>
      <w:tr w:rsidR="00A4690E" w:rsidTr="00EE0FB3">
        <w:trPr>
          <w:trHeight w:val="308"/>
        </w:trPr>
        <w:tc>
          <w:tcPr>
            <w:tcW w:w="13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TOTALS</w:t>
            </w:r>
          </w:p>
        </w:tc>
        <w:tc>
          <w:tcPr>
            <w:tcW w:w="1366" w:type="dxa"/>
            <w:tcBorders>
              <w:top w:val="nil"/>
              <w:left w:val="nil"/>
              <w:bottom w:val="single" w:sz="4" w:space="0" w:color="auto"/>
              <w:right w:val="single" w:sz="4" w:space="0" w:color="auto"/>
            </w:tcBorders>
            <w:shd w:val="clear" w:color="auto" w:fill="auto"/>
            <w:noWrap/>
            <w:vAlign w:val="bottom"/>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38,545,674.92</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14,194,585.90</w:t>
            </w:r>
          </w:p>
        </w:tc>
        <w:tc>
          <w:tcPr>
            <w:tcW w:w="147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47,575,298.08</w:t>
            </w:r>
          </w:p>
        </w:tc>
        <w:tc>
          <w:tcPr>
            <w:tcW w:w="1440" w:type="dxa"/>
            <w:tcBorders>
              <w:top w:val="nil"/>
              <w:left w:val="nil"/>
              <w:bottom w:val="single" w:sz="4" w:space="0" w:color="auto"/>
              <w:right w:val="single" w:sz="4" w:space="0" w:color="auto"/>
            </w:tcBorders>
            <w:shd w:val="clear" w:color="auto" w:fill="auto"/>
            <w:noWrap/>
            <w:vAlign w:val="center"/>
          </w:tcPr>
          <w:p w:rsidR="00A4690E" w:rsidRDefault="00BF6B73"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52,001,369.10</w:t>
            </w:r>
          </w:p>
        </w:tc>
        <w:tc>
          <w:tcPr>
            <w:tcW w:w="1530" w:type="dxa"/>
            <w:tcBorders>
              <w:top w:val="nil"/>
              <w:left w:val="nil"/>
              <w:bottom w:val="single" w:sz="4" w:space="0" w:color="auto"/>
              <w:right w:val="single" w:sz="4" w:space="0" w:color="auto"/>
            </w:tcBorders>
            <w:shd w:val="clear" w:color="auto" w:fill="auto"/>
            <w:noWrap/>
            <w:vAlign w:val="center"/>
          </w:tcPr>
          <w:p w:rsidR="00A4690E" w:rsidRDefault="0095076C"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214,603,599.80</w:t>
            </w:r>
          </w:p>
        </w:tc>
        <w:tc>
          <w:tcPr>
            <w:tcW w:w="1530" w:type="dxa"/>
            <w:tcBorders>
              <w:top w:val="nil"/>
              <w:left w:val="nil"/>
              <w:bottom w:val="single" w:sz="4" w:space="0" w:color="auto"/>
              <w:right w:val="single" w:sz="4" w:space="0" w:color="auto"/>
            </w:tcBorders>
            <w:shd w:val="clear" w:color="auto" w:fill="auto"/>
            <w:noWrap/>
            <w:vAlign w:val="bottom"/>
          </w:tcPr>
          <w:p w:rsidR="00A4690E" w:rsidRDefault="007E0EE7" w:rsidP="00A469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65,584,960.38</w:t>
            </w:r>
          </w:p>
        </w:tc>
        <w:tc>
          <w:tcPr>
            <w:tcW w:w="767" w:type="dxa"/>
            <w:tcBorders>
              <w:top w:val="nil"/>
              <w:left w:val="nil"/>
              <w:bottom w:val="single" w:sz="4" w:space="0" w:color="auto"/>
              <w:right w:val="single" w:sz="4" w:space="0" w:color="auto"/>
            </w:tcBorders>
            <w:shd w:val="clear" w:color="auto" w:fill="auto"/>
            <w:noWrap/>
            <w:vAlign w:val="bottom"/>
          </w:tcPr>
          <w:p w:rsidR="00A4690E" w:rsidRDefault="007E0EE7" w:rsidP="00A469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30.56</w:t>
            </w:r>
          </w:p>
        </w:tc>
      </w:tr>
    </w:tbl>
    <w:p w:rsidR="0069610F" w:rsidRDefault="0069610F">
      <w:pPr>
        <w:spacing w:before="240" w:after="0" w:line="276" w:lineRule="auto"/>
        <w:contextualSpacing/>
        <w:jc w:val="both"/>
        <w:rPr>
          <w:rFonts w:ascii="Times New Roman" w:eastAsia="Times New Roman" w:hAnsi="Times New Roman" w:cs="Times New Roman"/>
          <w:b/>
          <w:sz w:val="24"/>
          <w:szCs w:val="24"/>
          <w:u w:val="single"/>
        </w:rPr>
      </w:pPr>
    </w:p>
    <w:p w:rsidR="00EE0FB3" w:rsidRDefault="00EE0FB3">
      <w:pPr>
        <w:spacing w:before="240" w:after="0" w:line="276" w:lineRule="auto"/>
        <w:contextualSpacing/>
        <w:jc w:val="center"/>
        <w:rPr>
          <w:rFonts w:ascii="Times New Roman" w:eastAsia="Times New Roman" w:hAnsi="Times New Roman" w:cs="Times New Roman"/>
          <w:b/>
          <w:sz w:val="24"/>
          <w:szCs w:val="24"/>
          <w:u w:val="single"/>
        </w:rPr>
      </w:pPr>
    </w:p>
    <w:p w:rsidR="0069610F" w:rsidRDefault="00B77CC7">
      <w:pPr>
        <w:spacing w:before="240" w:after="0" w:line="276" w:lineRule="auto"/>
        <w:contextual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FINANCIAL PERFORMANCE –EXPENDITURE</w:t>
      </w:r>
      <w:r w:rsidR="00A04805">
        <w:rPr>
          <w:rFonts w:ascii="Times New Roman" w:eastAsia="Times New Roman" w:hAnsi="Times New Roman" w:cs="Times New Roman"/>
          <w:b/>
          <w:sz w:val="24"/>
          <w:szCs w:val="24"/>
          <w:u w:val="single"/>
        </w:rPr>
        <w:t xml:space="preserve"> (IGF ONLY)</w:t>
      </w:r>
    </w:p>
    <w:p w:rsidR="0069610F" w:rsidRDefault="0069610F">
      <w:pPr>
        <w:spacing w:before="240" w:after="0" w:line="276" w:lineRule="auto"/>
        <w:contextualSpacing/>
        <w:jc w:val="center"/>
        <w:rPr>
          <w:rFonts w:ascii="Times New Roman" w:eastAsia="Times New Roman" w:hAnsi="Times New Roman" w:cs="Times New Roman"/>
          <w:b/>
          <w:sz w:val="24"/>
          <w:szCs w:val="24"/>
          <w:u w:val="single"/>
        </w:rPr>
      </w:pPr>
    </w:p>
    <w:tbl>
      <w:tblPr>
        <w:tblW w:w="11146" w:type="dxa"/>
        <w:tblInd w:w="-1100" w:type="dxa"/>
        <w:tblLook w:val="04A0" w:firstRow="1" w:lastRow="0" w:firstColumn="1" w:lastColumn="0" w:noHBand="0" w:noVBand="1"/>
      </w:tblPr>
      <w:tblGrid>
        <w:gridCol w:w="1672"/>
        <w:gridCol w:w="1266"/>
        <w:gridCol w:w="1266"/>
        <w:gridCol w:w="1266"/>
        <w:gridCol w:w="1342"/>
        <w:gridCol w:w="2036"/>
        <w:gridCol w:w="1450"/>
        <w:gridCol w:w="877"/>
      </w:tblGrid>
      <w:tr w:rsidR="0069610F" w:rsidTr="00EE0FB3">
        <w:trPr>
          <w:trHeight w:val="268"/>
        </w:trPr>
        <w:tc>
          <w:tcPr>
            <w:tcW w:w="155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EXPENDITURE</w:t>
            </w:r>
          </w:p>
        </w:tc>
        <w:tc>
          <w:tcPr>
            <w:tcW w:w="2350" w:type="dxa"/>
            <w:gridSpan w:val="2"/>
            <w:tcBorders>
              <w:top w:val="single" w:sz="4" w:space="0" w:color="auto"/>
              <w:left w:val="nil"/>
              <w:bottom w:val="single" w:sz="4" w:space="0" w:color="auto"/>
              <w:right w:val="single" w:sz="4" w:space="0" w:color="000000"/>
            </w:tcBorders>
            <w:shd w:val="clear" w:color="auto" w:fill="auto"/>
            <w:vAlign w:val="center"/>
          </w:tcPr>
          <w:p w:rsidR="0069610F" w:rsidRDefault="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517" w:type="dxa"/>
            <w:gridSpan w:val="2"/>
            <w:tcBorders>
              <w:top w:val="single" w:sz="4" w:space="0" w:color="auto"/>
              <w:left w:val="nil"/>
              <w:bottom w:val="single" w:sz="4" w:space="0" w:color="auto"/>
              <w:right w:val="single" w:sz="4" w:space="0" w:color="000000"/>
            </w:tcBorders>
            <w:shd w:val="clear" w:color="auto" w:fill="auto"/>
            <w:vAlign w:val="center"/>
          </w:tcPr>
          <w:p w:rsidR="0069610F" w:rsidRDefault="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3382" w:type="dxa"/>
            <w:gridSpan w:val="2"/>
            <w:tcBorders>
              <w:top w:val="single" w:sz="4" w:space="0" w:color="auto"/>
              <w:left w:val="nil"/>
              <w:bottom w:val="single" w:sz="4" w:space="0" w:color="auto"/>
              <w:right w:val="single" w:sz="4" w:space="0" w:color="000000"/>
            </w:tcBorders>
            <w:shd w:val="clear" w:color="auto" w:fill="auto"/>
            <w:vAlign w:val="center"/>
          </w:tcPr>
          <w:p w:rsidR="0069610F" w:rsidRDefault="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134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610F" w:rsidRDefault="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Perf.(as at </w:t>
            </w:r>
            <w:r w:rsidR="00EE0FB3">
              <w:rPr>
                <w:rFonts w:ascii="Times New Roman" w:eastAsia="Times New Roman" w:hAnsi="Times New Roman" w:cs="Times New Roman"/>
                <w:b/>
                <w:bCs/>
                <w:color w:val="000000"/>
                <w:sz w:val="20"/>
                <w:szCs w:val="20"/>
              </w:rPr>
              <w:t>SEPT.</w:t>
            </w:r>
            <w:r>
              <w:rPr>
                <w:rFonts w:ascii="Times New Roman" w:eastAsia="Times New Roman" w:hAnsi="Times New Roman" w:cs="Times New Roman"/>
                <w:b/>
                <w:bCs/>
                <w:color w:val="000000"/>
                <w:sz w:val="20"/>
                <w:szCs w:val="20"/>
              </w:rPr>
              <w:t xml:space="preserve"> 2024</w:t>
            </w:r>
            <w:r w:rsidR="00B77CC7">
              <w:rPr>
                <w:rFonts w:ascii="Times New Roman" w:eastAsia="Times New Roman" w:hAnsi="Times New Roman" w:cs="Times New Roman"/>
                <w:b/>
                <w:bCs/>
                <w:color w:val="000000"/>
                <w:sz w:val="20"/>
                <w:szCs w:val="20"/>
              </w:rPr>
              <w:t>)</w:t>
            </w:r>
          </w:p>
        </w:tc>
      </w:tr>
      <w:tr w:rsidR="0069610F" w:rsidTr="00EE0FB3">
        <w:trPr>
          <w:trHeight w:val="268"/>
        </w:trPr>
        <w:tc>
          <w:tcPr>
            <w:tcW w:w="1552" w:type="dxa"/>
            <w:vMerge/>
            <w:tcBorders>
              <w:top w:val="single" w:sz="4" w:space="0" w:color="auto"/>
              <w:left w:val="single" w:sz="4" w:space="0" w:color="auto"/>
              <w:bottom w:val="single" w:sz="4" w:space="0" w:color="000000"/>
              <w:right w:val="single" w:sz="4" w:space="0" w:color="auto"/>
            </w:tcBorders>
            <w:vAlign w:val="center"/>
          </w:tcPr>
          <w:p w:rsidR="0069610F" w:rsidRDefault="0069610F">
            <w:pPr>
              <w:spacing w:after="0" w:line="240" w:lineRule="auto"/>
              <w:rPr>
                <w:rFonts w:ascii="Times New Roman" w:eastAsia="Times New Roman" w:hAnsi="Times New Roman" w:cs="Times New Roman"/>
                <w:b/>
                <w:bCs/>
                <w:color w:val="000000"/>
                <w:sz w:val="20"/>
                <w:szCs w:val="20"/>
              </w:rPr>
            </w:pPr>
          </w:p>
        </w:tc>
        <w:tc>
          <w:tcPr>
            <w:tcW w:w="1175"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175"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      GHS</w:t>
            </w:r>
          </w:p>
        </w:tc>
        <w:tc>
          <w:tcPr>
            <w:tcW w:w="1175"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342"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      GHS</w:t>
            </w:r>
          </w:p>
        </w:tc>
        <w:tc>
          <w:tcPr>
            <w:tcW w:w="2036"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345"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ACTUAL as at </w:t>
            </w:r>
            <w:r w:rsidR="00095F88">
              <w:rPr>
                <w:rFonts w:ascii="Times New Roman" w:eastAsia="Times New Roman" w:hAnsi="Times New Roman" w:cs="Times New Roman"/>
                <w:b/>
                <w:bCs/>
                <w:color w:val="000000"/>
                <w:sz w:val="20"/>
                <w:szCs w:val="20"/>
              </w:rPr>
              <w:t>SEPTEMBER</w:t>
            </w:r>
            <w:r>
              <w:rPr>
                <w:rFonts w:ascii="Times New Roman" w:eastAsia="Times New Roman" w:hAnsi="Times New Roman" w:cs="Times New Roman"/>
                <w:b/>
                <w:bCs/>
                <w:color w:val="000000"/>
                <w:sz w:val="20"/>
                <w:szCs w:val="20"/>
              </w:rPr>
              <w:t xml:space="preserve">      GHS</w:t>
            </w:r>
          </w:p>
        </w:tc>
        <w:tc>
          <w:tcPr>
            <w:tcW w:w="1345" w:type="dxa"/>
            <w:vMerge/>
            <w:tcBorders>
              <w:top w:val="single" w:sz="4" w:space="0" w:color="auto"/>
              <w:left w:val="single" w:sz="4" w:space="0" w:color="auto"/>
              <w:bottom w:val="single" w:sz="4" w:space="0" w:color="000000"/>
              <w:right w:val="single" w:sz="4" w:space="0" w:color="auto"/>
            </w:tcBorders>
            <w:vAlign w:val="center"/>
          </w:tcPr>
          <w:p w:rsidR="0069610F" w:rsidRDefault="0069610F">
            <w:pPr>
              <w:spacing w:after="0" w:line="240" w:lineRule="auto"/>
              <w:rPr>
                <w:rFonts w:ascii="Times New Roman" w:eastAsia="Times New Roman" w:hAnsi="Times New Roman" w:cs="Times New Roman"/>
                <w:b/>
                <w:bCs/>
                <w:color w:val="000000"/>
                <w:sz w:val="20"/>
                <w:szCs w:val="20"/>
              </w:rPr>
            </w:pPr>
          </w:p>
        </w:tc>
      </w:tr>
      <w:tr w:rsidR="00A4690E" w:rsidTr="00EE0FB3">
        <w:trPr>
          <w:trHeight w:val="268"/>
        </w:trPr>
        <w:tc>
          <w:tcPr>
            <w:tcW w:w="1552" w:type="dxa"/>
            <w:tcBorders>
              <w:top w:val="nil"/>
              <w:left w:val="single" w:sz="4" w:space="0" w:color="auto"/>
              <w:bottom w:val="single" w:sz="4" w:space="0" w:color="auto"/>
              <w:right w:val="single" w:sz="4" w:space="0" w:color="auto"/>
            </w:tcBorders>
            <w:shd w:val="clear" w:color="auto" w:fill="auto"/>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Compensation</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347,475.68</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355,071.81</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422,699.92</w:t>
            </w:r>
          </w:p>
        </w:tc>
        <w:tc>
          <w:tcPr>
            <w:tcW w:w="1342" w:type="dxa"/>
            <w:tcBorders>
              <w:top w:val="nil"/>
              <w:left w:val="nil"/>
              <w:bottom w:val="single" w:sz="4" w:space="0" w:color="auto"/>
              <w:right w:val="single" w:sz="4" w:space="0" w:color="auto"/>
            </w:tcBorders>
            <w:shd w:val="clear" w:color="auto" w:fill="auto"/>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462,407.56</w:t>
            </w:r>
          </w:p>
        </w:tc>
        <w:tc>
          <w:tcPr>
            <w:tcW w:w="2036" w:type="dxa"/>
            <w:tcBorders>
              <w:top w:val="nil"/>
              <w:left w:val="nil"/>
              <w:bottom w:val="single" w:sz="4" w:space="0" w:color="auto"/>
              <w:right w:val="single" w:sz="4" w:space="0" w:color="auto"/>
            </w:tcBorders>
            <w:shd w:val="clear" w:color="auto" w:fill="auto"/>
            <w:vAlign w:val="center"/>
          </w:tcPr>
          <w:p w:rsidR="00A4690E" w:rsidRDefault="0095076C"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550,416.62</w:t>
            </w:r>
          </w:p>
        </w:tc>
        <w:tc>
          <w:tcPr>
            <w:tcW w:w="1345"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229</w:t>
            </w:r>
            <w:r w:rsidR="006F261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193.97</w:t>
            </w:r>
          </w:p>
        </w:tc>
        <w:tc>
          <w:tcPr>
            <w:tcW w:w="1345" w:type="dxa"/>
            <w:tcBorders>
              <w:top w:val="nil"/>
              <w:left w:val="nil"/>
              <w:bottom w:val="single" w:sz="4" w:space="0" w:color="auto"/>
              <w:right w:val="single" w:sz="4" w:space="0" w:color="auto"/>
            </w:tcBorders>
            <w:shd w:val="clear" w:color="auto" w:fill="auto"/>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41.64</w:t>
            </w:r>
          </w:p>
        </w:tc>
      </w:tr>
      <w:tr w:rsidR="00A4690E" w:rsidTr="00EE0FB3">
        <w:trPr>
          <w:trHeight w:val="268"/>
        </w:trPr>
        <w:tc>
          <w:tcPr>
            <w:tcW w:w="1552" w:type="dxa"/>
            <w:tcBorders>
              <w:top w:val="nil"/>
              <w:left w:val="single" w:sz="4" w:space="0" w:color="auto"/>
              <w:bottom w:val="single" w:sz="4" w:space="0" w:color="auto"/>
              <w:right w:val="single" w:sz="4" w:space="0" w:color="auto"/>
            </w:tcBorders>
            <w:shd w:val="clear" w:color="auto" w:fill="auto"/>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Goods and Services</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3,395,821.41</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4,156,115.77</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3,785,129.88</w:t>
            </w:r>
          </w:p>
        </w:tc>
        <w:tc>
          <w:tcPr>
            <w:tcW w:w="1342" w:type="dxa"/>
            <w:tcBorders>
              <w:top w:val="nil"/>
              <w:left w:val="nil"/>
              <w:bottom w:val="single" w:sz="4" w:space="0" w:color="auto"/>
              <w:right w:val="single" w:sz="4" w:space="0" w:color="auto"/>
            </w:tcBorders>
            <w:shd w:val="clear" w:color="auto" w:fill="auto"/>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3,984,185.33</w:t>
            </w:r>
          </w:p>
        </w:tc>
        <w:tc>
          <w:tcPr>
            <w:tcW w:w="2036" w:type="dxa"/>
            <w:tcBorders>
              <w:top w:val="nil"/>
              <w:left w:val="nil"/>
              <w:bottom w:val="single" w:sz="4" w:space="0" w:color="auto"/>
              <w:right w:val="single" w:sz="4" w:space="0" w:color="auto"/>
            </w:tcBorders>
            <w:shd w:val="clear" w:color="auto" w:fill="auto"/>
            <w:vAlign w:val="center"/>
          </w:tcPr>
          <w:p w:rsidR="00A4690E" w:rsidRDefault="00763878"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4,302,857.40</w:t>
            </w:r>
          </w:p>
        </w:tc>
        <w:tc>
          <w:tcPr>
            <w:tcW w:w="1345"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5,042,105.86</w:t>
            </w:r>
          </w:p>
        </w:tc>
        <w:tc>
          <w:tcPr>
            <w:tcW w:w="1345" w:type="dxa"/>
            <w:tcBorders>
              <w:top w:val="nil"/>
              <w:left w:val="nil"/>
              <w:bottom w:val="single" w:sz="4" w:space="0" w:color="auto"/>
              <w:right w:val="single" w:sz="4" w:space="0" w:color="auto"/>
            </w:tcBorders>
            <w:shd w:val="clear" w:color="auto" w:fill="auto"/>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112.25</w:t>
            </w:r>
          </w:p>
        </w:tc>
      </w:tr>
      <w:tr w:rsidR="00A4690E" w:rsidTr="00EE0FB3">
        <w:trPr>
          <w:trHeight w:val="268"/>
        </w:trPr>
        <w:tc>
          <w:tcPr>
            <w:tcW w:w="1552" w:type="dxa"/>
            <w:tcBorders>
              <w:top w:val="nil"/>
              <w:left w:val="single" w:sz="4" w:space="0" w:color="auto"/>
              <w:bottom w:val="single" w:sz="4" w:space="0" w:color="auto"/>
              <w:right w:val="single" w:sz="4" w:space="0" w:color="auto"/>
            </w:tcBorders>
            <w:shd w:val="clear" w:color="auto" w:fill="auto"/>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Assets</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1,951,897.14</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115,400.00</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1,487,364.43</w:t>
            </w:r>
          </w:p>
        </w:tc>
        <w:tc>
          <w:tcPr>
            <w:tcW w:w="1342"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128,299.00</w:t>
            </w:r>
          </w:p>
        </w:tc>
        <w:tc>
          <w:tcPr>
            <w:tcW w:w="2036" w:type="dxa"/>
            <w:tcBorders>
              <w:top w:val="nil"/>
              <w:left w:val="nil"/>
              <w:bottom w:val="single" w:sz="4" w:space="0" w:color="auto"/>
              <w:right w:val="single" w:sz="4" w:space="0" w:color="auto"/>
            </w:tcBorders>
            <w:shd w:val="clear" w:color="auto" w:fill="auto"/>
            <w:noWrap/>
            <w:vAlign w:val="center"/>
          </w:tcPr>
          <w:p w:rsidR="00A4690E" w:rsidRDefault="00763878"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1,861,988.90</w:t>
            </w:r>
          </w:p>
        </w:tc>
        <w:tc>
          <w:tcPr>
            <w:tcW w:w="1345"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112,224.00</w:t>
            </w:r>
          </w:p>
        </w:tc>
        <w:tc>
          <w:tcPr>
            <w:tcW w:w="1345" w:type="dxa"/>
            <w:tcBorders>
              <w:top w:val="nil"/>
              <w:left w:val="nil"/>
              <w:bottom w:val="single" w:sz="4" w:space="0" w:color="auto"/>
              <w:right w:val="single" w:sz="4" w:space="0" w:color="auto"/>
            </w:tcBorders>
            <w:shd w:val="clear" w:color="auto" w:fill="auto"/>
            <w:vAlign w:val="center"/>
          </w:tcPr>
          <w:p w:rsidR="00A4690E" w:rsidRDefault="006F2611"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6.71</w:t>
            </w:r>
          </w:p>
        </w:tc>
      </w:tr>
      <w:tr w:rsidR="00A4690E" w:rsidTr="00EE0FB3">
        <w:trPr>
          <w:trHeight w:val="268"/>
        </w:trPr>
        <w:tc>
          <w:tcPr>
            <w:tcW w:w="1552" w:type="dxa"/>
            <w:tcBorders>
              <w:top w:val="nil"/>
              <w:left w:val="single" w:sz="4" w:space="0" w:color="auto"/>
              <w:bottom w:val="single" w:sz="4" w:space="0" w:color="auto"/>
              <w:right w:val="single" w:sz="4" w:space="0" w:color="auto"/>
            </w:tcBorders>
            <w:shd w:val="clear" w:color="auto" w:fill="auto"/>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5,695,194.23</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4,626,587.58</w:t>
            </w:r>
          </w:p>
        </w:tc>
        <w:tc>
          <w:tcPr>
            <w:tcW w:w="1175" w:type="dxa"/>
            <w:tcBorders>
              <w:top w:val="nil"/>
              <w:left w:val="nil"/>
              <w:bottom w:val="single" w:sz="4" w:space="0" w:color="auto"/>
              <w:right w:val="single" w:sz="4" w:space="0" w:color="auto"/>
            </w:tcBorders>
            <w:shd w:val="clear" w:color="auto" w:fill="auto"/>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5,695,194.23</w:t>
            </w:r>
          </w:p>
        </w:tc>
        <w:tc>
          <w:tcPr>
            <w:tcW w:w="1342" w:type="dxa"/>
            <w:tcBorders>
              <w:top w:val="nil"/>
              <w:left w:val="nil"/>
              <w:bottom w:val="single" w:sz="4" w:space="0" w:color="auto"/>
              <w:right w:val="single" w:sz="4" w:space="0" w:color="auto"/>
            </w:tcBorders>
            <w:shd w:val="clear" w:color="auto" w:fill="auto"/>
            <w:noWrap/>
            <w:vAlign w:val="center"/>
          </w:tcPr>
          <w:p w:rsidR="00A4690E" w:rsidRDefault="00A04805"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4,574,891.89</w:t>
            </w:r>
          </w:p>
        </w:tc>
        <w:tc>
          <w:tcPr>
            <w:tcW w:w="2036" w:type="dxa"/>
            <w:tcBorders>
              <w:top w:val="nil"/>
              <w:left w:val="nil"/>
              <w:bottom w:val="single" w:sz="4" w:space="0" w:color="auto"/>
              <w:right w:val="single" w:sz="4" w:space="0" w:color="auto"/>
            </w:tcBorders>
            <w:shd w:val="clear" w:color="auto" w:fill="auto"/>
            <w:noWrap/>
            <w:vAlign w:val="center"/>
          </w:tcPr>
          <w:p w:rsidR="00A4690E" w:rsidRDefault="00763878"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6,714,762.92</w:t>
            </w:r>
          </w:p>
        </w:tc>
        <w:tc>
          <w:tcPr>
            <w:tcW w:w="1345" w:type="dxa"/>
            <w:tcBorders>
              <w:top w:val="nil"/>
              <w:left w:val="nil"/>
              <w:bottom w:val="single" w:sz="4" w:space="0" w:color="auto"/>
              <w:right w:val="single" w:sz="4" w:space="0" w:color="auto"/>
            </w:tcBorders>
            <w:shd w:val="clear" w:color="auto" w:fill="auto"/>
            <w:noWrap/>
            <w:vAlign w:val="center"/>
          </w:tcPr>
          <w:p w:rsidR="00A4690E" w:rsidRDefault="007E0EE7" w:rsidP="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5,383,523.83</w:t>
            </w:r>
          </w:p>
        </w:tc>
        <w:tc>
          <w:tcPr>
            <w:tcW w:w="1345" w:type="dxa"/>
            <w:tcBorders>
              <w:top w:val="nil"/>
              <w:left w:val="nil"/>
              <w:bottom w:val="single" w:sz="4" w:space="0" w:color="auto"/>
              <w:right w:val="single" w:sz="4" w:space="0" w:color="auto"/>
            </w:tcBorders>
            <w:shd w:val="clear" w:color="auto" w:fill="auto"/>
            <w:vAlign w:val="center"/>
          </w:tcPr>
          <w:p w:rsidR="00A4690E" w:rsidRPr="00EE0FB3" w:rsidRDefault="006F2611" w:rsidP="00A4690E">
            <w:pPr>
              <w:spacing w:after="0" w:line="240" w:lineRule="auto"/>
              <w:rPr>
                <w:rFonts w:ascii="Times New Roman" w:eastAsia="Times New Roman" w:hAnsi="Times New Roman" w:cs="Times New Roman"/>
                <w:b/>
                <w:color w:val="000000"/>
                <w:sz w:val="20"/>
                <w:szCs w:val="20"/>
              </w:rPr>
            </w:pPr>
            <w:r w:rsidRPr="00EE0FB3">
              <w:rPr>
                <w:rFonts w:ascii="Times New Roman" w:eastAsia="Times New Roman" w:hAnsi="Times New Roman" w:cs="Times New Roman"/>
                <w:b/>
                <w:color w:val="000000"/>
                <w:sz w:val="20"/>
                <w:szCs w:val="20"/>
              </w:rPr>
              <w:t>80.17</w:t>
            </w:r>
          </w:p>
        </w:tc>
      </w:tr>
    </w:tbl>
    <w:p w:rsidR="0069610F" w:rsidRDefault="0069610F">
      <w:pPr>
        <w:spacing w:before="240" w:after="0" w:line="276" w:lineRule="auto"/>
        <w:contextualSpacing/>
        <w:jc w:val="both"/>
        <w:rPr>
          <w:rFonts w:ascii="Times New Roman" w:eastAsia="Times New Roman" w:hAnsi="Times New Roman" w:cs="Times New Roman"/>
          <w:b/>
          <w:sz w:val="24"/>
          <w:szCs w:val="24"/>
          <w:u w:val="single"/>
        </w:rPr>
      </w:pPr>
    </w:p>
    <w:p w:rsidR="005B7596" w:rsidRDefault="005B7596">
      <w:pPr>
        <w:keepNext/>
        <w:keepLines/>
        <w:spacing w:before="240" w:after="0" w:line="276" w:lineRule="auto"/>
        <w:outlineLvl w:val="1"/>
        <w:rPr>
          <w:rFonts w:ascii="Times New Roman" w:eastAsia="Calibri" w:hAnsi="Times New Roman" w:cs="Times New Roman"/>
          <w:b/>
          <w:bCs/>
          <w:smallCaps/>
          <w:sz w:val="24"/>
          <w:szCs w:val="24"/>
        </w:rPr>
      </w:pPr>
      <w:bookmarkStart w:id="21" w:name="_Toc120275036"/>
    </w:p>
    <w:p w:rsidR="005B7596" w:rsidRDefault="005B7596">
      <w:pPr>
        <w:keepNext/>
        <w:keepLines/>
        <w:spacing w:before="240" w:after="0" w:line="276" w:lineRule="auto"/>
        <w:outlineLvl w:val="1"/>
        <w:rPr>
          <w:rFonts w:ascii="Times New Roman" w:eastAsia="Calibri" w:hAnsi="Times New Roman" w:cs="Times New Roman"/>
          <w:b/>
          <w:bCs/>
          <w:smallCaps/>
          <w:sz w:val="24"/>
          <w:szCs w:val="24"/>
        </w:rPr>
      </w:pPr>
    </w:p>
    <w:p w:rsidR="005B7596" w:rsidRDefault="005B7596">
      <w:pPr>
        <w:keepNext/>
        <w:keepLines/>
        <w:spacing w:before="240" w:after="0" w:line="276" w:lineRule="auto"/>
        <w:outlineLvl w:val="1"/>
        <w:rPr>
          <w:rFonts w:ascii="Times New Roman" w:eastAsia="Calibri" w:hAnsi="Times New Roman" w:cs="Times New Roman"/>
          <w:b/>
          <w:bCs/>
          <w:smallCaps/>
          <w:sz w:val="24"/>
          <w:szCs w:val="24"/>
        </w:rPr>
      </w:pPr>
    </w:p>
    <w:tbl>
      <w:tblPr>
        <w:tblpPr w:leftFromText="180" w:rightFromText="180" w:vertAnchor="text" w:horzAnchor="page" w:tblpX="691" w:tblpY="-48"/>
        <w:tblW w:w="10929" w:type="dxa"/>
        <w:tblLook w:val="04A0" w:firstRow="1" w:lastRow="0" w:firstColumn="1" w:lastColumn="0" w:noHBand="0" w:noVBand="1"/>
      </w:tblPr>
      <w:tblGrid>
        <w:gridCol w:w="1672"/>
        <w:gridCol w:w="1366"/>
        <w:gridCol w:w="1366"/>
        <w:gridCol w:w="1366"/>
        <w:gridCol w:w="1366"/>
        <w:gridCol w:w="1466"/>
        <w:gridCol w:w="1450"/>
        <w:gridCol w:w="877"/>
      </w:tblGrid>
      <w:tr w:rsidR="0069610F" w:rsidTr="00EE0FB3">
        <w:trPr>
          <w:trHeight w:val="275"/>
        </w:trPr>
        <w:tc>
          <w:tcPr>
            <w:tcW w:w="10929" w:type="dxa"/>
            <w:gridSpan w:val="8"/>
            <w:tcBorders>
              <w:top w:val="single" w:sz="4" w:space="0" w:color="auto"/>
              <w:left w:val="single" w:sz="4" w:space="0" w:color="auto"/>
              <w:bottom w:val="nil"/>
              <w:right w:val="single" w:sz="4" w:space="0" w:color="auto"/>
            </w:tcBorders>
            <w:shd w:val="clear" w:color="auto" w:fill="auto"/>
            <w:noWrap/>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EXPENDITURE PERFORMANCE (ALL DEPARTMENTS) ALL FUNDING SOURCES</w:t>
            </w:r>
          </w:p>
        </w:tc>
      </w:tr>
      <w:tr w:rsidR="00EE0FB3" w:rsidTr="00EE0FB3">
        <w:trPr>
          <w:trHeight w:val="275"/>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EXPENDITURE</w:t>
            </w:r>
          </w:p>
        </w:tc>
        <w:tc>
          <w:tcPr>
            <w:tcW w:w="2732" w:type="dxa"/>
            <w:gridSpan w:val="2"/>
            <w:tcBorders>
              <w:top w:val="single" w:sz="4" w:space="0" w:color="auto"/>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732" w:type="dxa"/>
            <w:gridSpan w:val="2"/>
            <w:tcBorders>
              <w:top w:val="single" w:sz="4" w:space="0" w:color="auto"/>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2023 </w:t>
            </w:r>
          </w:p>
        </w:tc>
        <w:tc>
          <w:tcPr>
            <w:tcW w:w="2916" w:type="dxa"/>
            <w:gridSpan w:val="2"/>
            <w:tcBorders>
              <w:top w:val="single" w:sz="4" w:space="0" w:color="auto"/>
              <w:left w:val="nil"/>
              <w:bottom w:val="single" w:sz="4" w:space="0" w:color="auto"/>
              <w:right w:val="single" w:sz="4" w:space="0" w:color="auto"/>
            </w:tcBorders>
            <w:shd w:val="clear" w:color="auto" w:fill="auto"/>
            <w:noWrap/>
            <w:vAlign w:val="center"/>
          </w:tcPr>
          <w:p w:rsidR="00EE0FB3" w:rsidRDefault="00EE0FB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877" w:type="dxa"/>
            <w:vMerge w:val="restart"/>
            <w:tcBorders>
              <w:top w:val="single" w:sz="4" w:space="0" w:color="auto"/>
              <w:left w:val="nil"/>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proofErr w:type="gramStart"/>
            <w:r>
              <w:rPr>
                <w:rFonts w:ascii="Times New Roman" w:eastAsia="Times New Roman" w:hAnsi="Times New Roman" w:cs="Times New Roman"/>
                <w:b/>
                <w:bCs/>
                <w:color w:val="000000"/>
                <w:sz w:val="20"/>
                <w:szCs w:val="20"/>
              </w:rPr>
              <w:t>Perf.(</w:t>
            </w:r>
            <w:proofErr w:type="gramEnd"/>
            <w:r>
              <w:rPr>
                <w:rFonts w:ascii="Times New Roman" w:eastAsia="Times New Roman" w:hAnsi="Times New Roman" w:cs="Times New Roman"/>
                <w:b/>
                <w:bCs/>
                <w:color w:val="000000"/>
                <w:sz w:val="20"/>
                <w:szCs w:val="20"/>
              </w:rPr>
              <w:t>as at SEPT.</w:t>
            </w:r>
          </w:p>
          <w:p w:rsidR="00EE0FB3" w:rsidRDefault="00EE0FB3" w:rsidP="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r>
      <w:tr w:rsidR="00EE0FB3" w:rsidTr="00EE0FB3">
        <w:trPr>
          <w:trHeight w:val="275"/>
        </w:trPr>
        <w:tc>
          <w:tcPr>
            <w:tcW w:w="1672" w:type="dxa"/>
            <w:tcBorders>
              <w:top w:val="nil"/>
              <w:left w:val="single" w:sz="4" w:space="0" w:color="auto"/>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      GHS</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3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      GHS</w:t>
            </w:r>
          </w:p>
        </w:tc>
        <w:tc>
          <w:tcPr>
            <w:tcW w:w="1466"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450" w:type="dxa"/>
            <w:tcBorders>
              <w:top w:val="nil"/>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 AS AT SEPTEMBER     GHS</w:t>
            </w:r>
          </w:p>
        </w:tc>
        <w:tc>
          <w:tcPr>
            <w:tcW w:w="877" w:type="dxa"/>
            <w:vMerge/>
            <w:tcBorders>
              <w:left w:val="nil"/>
              <w:bottom w:val="single" w:sz="4" w:space="0" w:color="auto"/>
              <w:right w:val="single" w:sz="4" w:space="0" w:color="auto"/>
            </w:tcBorders>
            <w:shd w:val="clear" w:color="auto" w:fill="auto"/>
            <w:noWrap/>
            <w:vAlign w:val="center"/>
          </w:tcPr>
          <w:p w:rsidR="00EE0FB3" w:rsidRDefault="00EE0FB3">
            <w:pPr>
              <w:spacing w:after="0" w:line="240" w:lineRule="auto"/>
              <w:rPr>
                <w:rFonts w:ascii="Times New Roman" w:eastAsia="Times New Roman" w:hAnsi="Times New Roman" w:cs="Times New Roman"/>
                <w:b/>
                <w:bCs/>
                <w:color w:val="000000"/>
                <w:sz w:val="20"/>
                <w:szCs w:val="20"/>
              </w:rPr>
            </w:pPr>
          </w:p>
        </w:tc>
      </w:tr>
      <w:tr w:rsidR="00A4690E" w:rsidTr="00EE0FB3">
        <w:trPr>
          <w:trHeight w:val="275"/>
        </w:trPr>
        <w:tc>
          <w:tcPr>
            <w:tcW w:w="16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Compensation</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4,250,089.80</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5,850,754.42</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4,743,953.41</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BF6B73"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9,304,123.53</w:t>
            </w:r>
          </w:p>
        </w:tc>
        <w:tc>
          <w:tcPr>
            <w:tcW w:w="1466"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13,218,440.62</w:t>
            </w:r>
          </w:p>
        </w:tc>
        <w:tc>
          <w:tcPr>
            <w:tcW w:w="1450"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8,824,195.62</w:t>
            </w:r>
          </w:p>
        </w:tc>
        <w:tc>
          <w:tcPr>
            <w:tcW w:w="877"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66.53</w:t>
            </w:r>
          </w:p>
        </w:tc>
      </w:tr>
      <w:tr w:rsidR="00A4690E" w:rsidTr="00EE0FB3">
        <w:trPr>
          <w:trHeight w:val="275"/>
        </w:trPr>
        <w:tc>
          <w:tcPr>
            <w:tcW w:w="16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Goods And Services</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7,129,031.79</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6,556,976.47</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15,073,218.66</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BF6B73"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6,680,337.38</w:t>
            </w:r>
          </w:p>
        </w:tc>
        <w:tc>
          <w:tcPr>
            <w:tcW w:w="1466"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77,585,543.92</w:t>
            </w:r>
          </w:p>
        </w:tc>
        <w:tc>
          <w:tcPr>
            <w:tcW w:w="1450"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7,154,976.29</w:t>
            </w:r>
          </w:p>
        </w:tc>
        <w:tc>
          <w:tcPr>
            <w:tcW w:w="877"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36.18</w:t>
            </w:r>
          </w:p>
        </w:tc>
      </w:tr>
      <w:tr w:rsidR="00A4690E" w:rsidTr="00EE0FB3">
        <w:trPr>
          <w:trHeight w:val="275"/>
        </w:trPr>
        <w:tc>
          <w:tcPr>
            <w:tcW w:w="16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ASSETS</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27,191,759.61</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2,899,873.89</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27,758,125.89</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BF6B73"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9,509,187.30</w:t>
            </w:r>
          </w:p>
        </w:tc>
        <w:tc>
          <w:tcPr>
            <w:tcW w:w="1466"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123,799,615.26</w:t>
            </w:r>
          </w:p>
        </w:tc>
        <w:tc>
          <w:tcPr>
            <w:tcW w:w="1450" w:type="dxa"/>
            <w:tcBorders>
              <w:top w:val="nil"/>
              <w:left w:val="nil"/>
              <w:bottom w:val="single" w:sz="4" w:space="0" w:color="auto"/>
              <w:right w:val="single" w:sz="4" w:space="0" w:color="auto"/>
            </w:tcBorders>
            <w:shd w:val="clear" w:color="000000" w:fill="FFFFFF"/>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44,507,358.03</w:t>
            </w:r>
          </w:p>
        </w:tc>
        <w:tc>
          <w:tcPr>
            <w:tcW w:w="877"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24.58</w:t>
            </w:r>
          </w:p>
        </w:tc>
      </w:tr>
      <w:tr w:rsidR="00A4690E" w:rsidTr="00EE0FB3">
        <w:trPr>
          <w:trHeight w:val="275"/>
        </w:trPr>
        <w:tc>
          <w:tcPr>
            <w:tcW w:w="1672" w:type="dxa"/>
            <w:tcBorders>
              <w:top w:val="nil"/>
              <w:left w:val="single" w:sz="4" w:space="0" w:color="auto"/>
              <w:bottom w:val="single" w:sz="4" w:space="0" w:color="auto"/>
              <w:right w:val="single" w:sz="4" w:space="0" w:color="auto"/>
            </w:tcBorders>
            <w:shd w:val="clear" w:color="auto" w:fill="auto"/>
            <w:noWrap/>
            <w:vAlign w:val="center"/>
          </w:tcPr>
          <w:p w:rsidR="00A4690E" w:rsidRDefault="00A4690E" w:rsidP="00A4690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38,570,881.20</w:t>
            </w:r>
          </w:p>
        </w:tc>
        <w:tc>
          <w:tcPr>
            <w:tcW w:w="1366" w:type="dxa"/>
            <w:tcBorders>
              <w:top w:val="nil"/>
              <w:left w:val="nil"/>
              <w:bottom w:val="single" w:sz="4" w:space="0" w:color="auto"/>
              <w:right w:val="single" w:sz="4" w:space="0" w:color="auto"/>
            </w:tcBorders>
            <w:shd w:val="clear" w:color="auto" w:fill="auto"/>
            <w:noWrap/>
            <w:vAlign w:val="bottom"/>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15,307,604.78</w:t>
            </w:r>
          </w:p>
        </w:tc>
        <w:tc>
          <w:tcPr>
            <w:tcW w:w="1366" w:type="dxa"/>
            <w:tcBorders>
              <w:top w:val="nil"/>
              <w:left w:val="nil"/>
              <w:bottom w:val="single" w:sz="4" w:space="0" w:color="auto"/>
              <w:right w:val="single" w:sz="4" w:space="0" w:color="auto"/>
            </w:tcBorders>
            <w:shd w:val="clear" w:color="auto" w:fill="auto"/>
            <w:noWrap/>
            <w:vAlign w:val="center"/>
          </w:tcPr>
          <w:p w:rsidR="00A4690E" w:rsidRDefault="00A4690E"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47,575,297.96</w:t>
            </w:r>
          </w:p>
        </w:tc>
        <w:tc>
          <w:tcPr>
            <w:tcW w:w="1366" w:type="dxa"/>
            <w:tcBorders>
              <w:top w:val="nil"/>
              <w:left w:val="nil"/>
              <w:bottom w:val="single" w:sz="4" w:space="0" w:color="auto"/>
              <w:right w:val="single" w:sz="4" w:space="0" w:color="auto"/>
            </w:tcBorders>
            <w:shd w:val="clear" w:color="auto" w:fill="auto"/>
            <w:noWrap/>
            <w:vAlign w:val="bottom"/>
          </w:tcPr>
          <w:p w:rsidR="00A4690E" w:rsidRDefault="00BF6B73"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25,493,648.21</w:t>
            </w:r>
          </w:p>
        </w:tc>
        <w:tc>
          <w:tcPr>
            <w:tcW w:w="1466" w:type="dxa"/>
            <w:tcBorders>
              <w:top w:val="nil"/>
              <w:left w:val="nil"/>
              <w:bottom w:val="single" w:sz="4" w:space="0" w:color="auto"/>
              <w:right w:val="single" w:sz="4" w:space="0" w:color="auto"/>
            </w:tcBorders>
            <w:shd w:val="clear" w:color="auto" w:fill="auto"/>
            <w:noWrap/>
            <w:vAlign w:val="center"/>
          </w:tcPr>
          <w:p w:rsidR="00A4690E" w:rsidRDefault="00BD190F" w:rsidP="000B60D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214,603,599.80</w:t>
            </w:r>
          </w:p>
        </w:tc>
        <w:tc>
          <w:tcPr>
            <w:tcW w:w="1450"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60,486,529.94</w:t>
            </w:r>
          </w:p>
        </w:tc>
        <w:tc>
          <w:tcPr>
            <w:tcW w:w="877" w:type="dxa"/>
            <w:tcBorders>
              <w:top w:val="nil"/>
              <w:left w:val="nil"/>
              <w:bottom w:val="single" w:sz="4" w:space="0" w:color="auto"/>
              <w:right w:val="single" w:sz="4" w:space="0" w:color="auto"/>
            </w:tcBorders>
            <w:shd w:val="clear" w:color="auto" w:fill="auto"/>
            <w:noWrap/>
            <w:vAlign w:val="center"/>
          </w:tcPr>
          <w:p w:rsidR="00A4690E" w:rsidRDefault="006F2611" w:rsidP="00A4690E">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28.25</w:t>
            </w:r>
          </w:p>
        </w:tc>
      </w:tr>
    </w:tbl>
    <w:p w:rsidR="005B7596" w:rsidRDefault="005B7596">
      <w:pPr>
        <w:keepNext/>
        <w:keepLines/>
        <w:spacing w:before="240" w:after="0" w:line="276" w:lineRule="auto"/>
        <w:jc w:val="center"/>
        <w:outlineLvl w:val="1"/>
        <w:rPr>
          <w:rFonts w:ascii="Times New Roman" w:eastAsia="Calibri" w:hAnsi="Times New Roman" w:cs="Times New Roman"/>
          <w:b/>
          <w:bCs/>
          <w:smallCaps/>
          <w:sz w:val="28"/>
          <w:szCs w:val="28"/>
        </w:rPr>
      </w:pPr>
    </w:p>
    <w:p w:rsidR="005B7596" w:rsidRDefault="005B7596">
      <w:pPr>
        <w:keepNext/>
        <w:keepLines/>
        <w:spacing w:before="240" w:after="0" w:line="276" w:lineRule="auto"/>
        <w:jc w:val="center"/>
        <w:outlineLvl w:val="1"/>
        <w:rPr>
          <w:rFonts w:ascii="Times New Roman" w:eastAsia="Calibri" w:hAnsi="Times New Roman" w:cs="Times New Roman"/>
          <w:b/>
          <w:bCs/>
          <w:smallCaps/>
          <w:sz w:val="28"/>
          <w:szCs w:val="28"/>
        </w:rPr>
      </w:pPr>
    </w:p>
    <w:p w:rsidR="0081178B" w:rsidRDefault="0081178B">
      <w:pPr>
        <w:keepNext/>
        <w:keepLines/>
        <w:spacing w:before="240" w:after="0" w:line="276" w:lineRule="auto"/>
        <w:jc w:val="center"/>
        <w:outlineLvl w:val="1"/>
        <w:rPr>
          <w:rFonts w:ascii="Times New Roman" w:eastAsia="Calibri" w:hAnsi="Times New Roman" w:cs="Times New Roman"/>
          <w:b/>
          <w:bCs/>
          <w:smallCaps/>
          <w:sz w:val="28"/>
          <w:szCs w:val="28"/>
        </w:rPr>
      </w:pPr>
    </w:p>
    <w:p w:rsidR="00EE0FB3" w:rsidRDefault="00EE0FB3">
      <w:pPr>
        <w:keepNext/>
        <w:keepLines/>
        <w:spacing w:before="240" w:after="0" w:line="276" w:lineRule="auto"/>
        <w:jc w:val="center"/>
        <w:outlineLvl w:val="1"/>
        <w:rPr>
          <w:rFonts w:ascii="Times New Roman" w:eastAsia="Calibri" w:hAnsi="Times New Roman" w:cs="Times New Roman"/>
          <w:b/>
          <w:bCs/>
          <w:smallCaps/>
          <w:sz w:val="28"/>
          <w:szCs w:val="28"/>
        </w:rPr>
      </w:pPr>
    </w:p>
    <w:p w:rsidR="00EE0FB3" w:rsidRDefault="00EE0FB3">
      <w:pPr>
        <w:keepNext/>
        <w:keepLines/>
        <w:spacing w:before="240" w:after="0" w:line="276" w:lineRule="auto"/>
        <w:jc w:val="center"/>
        <w:outlineLvl w:val="1"/>
        <w:rPr>
          <w:rFonts w:ascii="Times New Roman" w:eastAsia="Calibri" w:hAnsi="Times New Roman" w:cs="Times New Roman"/>
          <w:b/>
          <w:bCs/>
          <w:smallCaps/>
          <w:sz w:val="28"/>
          <w:szCs w:val="28"/>
        </w:rPr>
      </w:pPr>
    </w:p>
    <w:p w:rsidR="00EE0FB3" w:rsidRDefault="00EE0FB3">
      <w:pPr>
        <w:keepNext/>
        <w:keepLines/>
        <w:spacing w:before="240" w:after="0" w:line="276" w:lineRule="auto"/>
        <w:jc w:val="center"/>
        <w:outlineLvl w:val="1"/>
        <w:rPr>
          <w:rFonts w:ascii="Times New Roman" w:eastAsia="Calibri" w:hAnsi="Times New Roman" w:cs="Times New Roman"/>
          <w:b/>
          <w:bCs/>
          <w:smallCaps/>
          <w:sz w:val="28"/>
          <w:szCs w:val="28"/>
        </w:rPr>
      </w:pPr>
    </w:p>
    <w:p w:rsidR="00EE0FB3" w:rsidRDefault="00EE0FB3">
      <w:pPr>
        <w:keepNext/>
        <w:keepLines/>
        <w:spacing w:before="240" w:after="0" w:line="276" w:lineRule="auto"/>
        <w:jc w:val="center"/>
        <w:outlineLvl w:val="1"/>
        <w:rPr>
          <w:rFonts w:ascii="Times New Roman" w:eastAsia="Calibri" w:hAnsi="Times New Roman" w:cs="Times New Roman"/>
          <w:b/>
          <w:bCs/>
          <w:smallCaps/>
          <w:sz w:val="28"/>
          <w:szCs w:val="28"/>
        </w:rPr>
      </w:pPr>
    </w:p>
    <w:p w:rsidR="00EE0FB3" w:rsidRDefault="00EE0FB3">
      <w:pPr>
        <w:keepNext/>
        <w:keepLines/>
        <w:spacing w:before="240" w:after="0" w:line="276" w:lineRule="auto"/>
        <w:jc w:val="center"/>
        <w:outlineLvl w:val="1"/>
        <w:rPr>
          <w:rFonts w:ascii="Times New Roman" w:eastAsia="Calibri" w:hAnsi="Times New Roman" w:cs="Times New Roman"/>
          <w:b/>
          <w:bCs/>
          <w:smallCaps/>
          <w:sz w:val="28"/>
          <w:szCs w:val="28"/>
        </w:rPr>
      </w:pPr>
    </w:p>
    <w:p w:rsidR="0069610F" w:rsidRDefault="003963EA">
      <w:pPr>
        <w:keepNext/>
        <w:keepLines/>
        <w:spacing w:before="240" w:after="0" w:line="276" w:lineRule="auto"/>
        <w:jc w:val="center"/>
        <w:outlineLvl w:val="1"/>
        <w:rPr>
          <w:rFonts w:ascii="Times New Roman" w:eastAsia="Calibri" w:hAnsi="Times New Roman" w:cs="Times New Roman"/>
          <w:b/>
          <w:bCs/>
          <w:smallCaps/>
          <w:sz w:val="28"/>
          <w:szCs w:val="28"/>
        </w:rPr>
      </w:pPr>
      <w:r>
        <w:rPr>
          <w:rFonts w:ascii="Times New Roman" w:eastAsia="Calibri" w:hAnsi="Times New Roman" w:cs="Times New Roman"/>
          <w:b/>
          <w:bCs/>
          <w:smallCaps/>
          <w:sz w:val="28"/>
          <w:szCs w:val="28"/>
        </w:rPr>
        <w:t>2024</w:t>
      </w:r>
      <w:r w:rsidR="00B77CC7">
        <w:rPr>
          <w:rFonts w:ascii="Times New Roman" w:eastAsia="Calibri" w:hAnsi="Times New Roman" w:cs="Times New Roman"/>
          <w:b/>
          <w:bCs/>
          <w:smallCaps/>
          <w:sz w:val="28"/>
          <w:szCs w:val="28"/>
        </w:rPr>
        <w:t xml:space="preserve"> BUDGET PROGRAMME PERFORMANCE</w:t>
      </w:r>
      <w:bookmarkEnd w:id="21"/>
    </w:p>
    <w:tbl>
      <w:tblPr>
        <w:tblW w:w="11427" w:type="dxa"/>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2817"/>
        <w:gridCol w:w="3380"/>
      </w:tblGrid>
      <w:tr w:rsidR="0069610F">
        <w:trPr>
          <w:trHeight w:val="510"/>
        </w:trPr>
        <w:tc>
          <w:tcPr>
            <w:tcW w:w="5230" w:type="dxa"/>
            <w:shd w:val="clear" w:color="auto" w:fill="auto"/>
            <w:vAlign w:val="center"/>
          </w:tcPr>
          <w:p w:rsidR="0069610F" w:rsidRDefault="00B77CC7">
            <w:pPr>
              <w:spacing w:after="0" w:line="240" w:lineRule="auto"/>
              <w:ind w:firstLineChars="500" w:firstLine="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Budget Programme</w:t>
            </w:r>
          </w:p>
        </w:tc>
        <w:tc>
          <w:tcPr>
            <w:tcW w:w="2817" w:type="dxa"/>
            <w:shd w:val="clear" w:color="auto" w:fill="auto"/>
            <w:noWrap/>
            <w:vAlign w:val="center"/>
          </w:tcPr>
          <w:p w:rsidR="0069610F" w:rsidRDefault="00B77CC7">
            <w:pPr>
              <w:spacing w:after="0" w:line="240" w:lineRule="auto"/>
              <w:ind w:firstLineChars="500" w:firstLine="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Budget(GHS)</w:t>
            </w:r>
          </w:p>
        </w:tc>
        <w:tc>
          <w:tcPr>
            <w:tcW w:w="3380" w:type="dxa"/>
            <w:shd w:val="clear" w:color="auto" w:fill="auto"/>
            <w:vAlign w:val="center"/>
          </w:tcPr>
          <w:p w:rsidR="0069610F" w:rsidRDefault="00A4690E">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Actual as at </w:t>
            </w:r>
            <w:r w:rsidR="00095F88">
              <w:rPr>
                <w:rFonts w:ascii="Times New Roman" w:eastAsia="Times New Roman" w:hAnsi="Times New Roman" w:cs="Times New Roman"/>
                <w:b/>
                <w:bCs/>
                <w:color w:val="000000"/>
                <w:sz w:val="24"/>
                <w:szCs w:val="24"/>
              </w:rPr>
              <w:t>SEPTEMBER</w:t>
            </w:r>
            <w:r>
              <w:rPr>
                <w:rFonts w:ascii="Times New Roman" w:eastAsia="Times New Roman" w:hAnsi="Times New Roman" w:cs="Times New Roman"/>
                <w:b/>
                <w:bCs/>
                <w:color w:val="000000"/>
                <w:sz w:val="24"/>
                <w:szCs w:val="24"/>
              </w:rPr>
              <w:t>, 2024</w:t>
            </w:r>
            <w:r w:rsidR="00B77CC7">
              <w:rPr>
                <w:rFonts w:ascii="Times New Roman" w:eastAsia="Times New Roman" w:hAnsi="Times New Roman" w:cs="Times New Roman"/>
                <w:b/>
                <w:bCs/>
                <w:color w:val="000000"/>
                <w:sz w:val="24"/>
                <w:szCs w:val="24"/>
              </w:rPr>
              <w:t>(GHS)</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AND ADMINISTRATION</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75,813,492.24</w:t>
            </w:r>
          </w:p>
        </w:tc>
        <w:tc>
          <w:tcPr>
            <w:tcW w:w="3380" w:type="dxa"/>
            <w:shd w:val="clear" w:color="auto" w:fill="auto"/>
            <w:noWrap/>
            <w:vAlign w:val="center"/>
          </w:tcPr>
          <w:p w:rsidR="0069610F" w:rsidRDefault="00145C5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11,040,271.44</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INFRASTRUCTURE DEVELOPMENT AND MANAGEMENT</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132,473,153.83</w:t>
            </w:r>
          </w:p>
        </w:tc>
        <w:tc>
          <w:tcPr>
            <w:tcW w:w="3380" w:type="dxa"/>
            <w:shd w:val="clear" w:color="auto" w:fill="auto"/>
            <w:noWrap/>
            <w:vAlign w:val="center"/>
          </w:tcPr>
          <w:p w:rsidR="0069610F" w:rsidRDefault="00145C5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41,924,033.21</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SERVICES DELIVERY</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5,634,471.63</w:t>
            </w:r>
          </w:p>
        </w:tc>
        <w:tc>
          <w:tcPr>
            <w:tcW w:w="3380" w:type="dxa"/>
            <w:shd w:val="clear" w:color="auto" w:fill="auto"/>
            <w:noWrap/>
            <w:vAlign w:val="center"/>
          </w:tcPr>
          <w:p w:rsidR="0069610F" w:rsidRDefault="00E735E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2532777.54</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633,482.10</w:t>
            </w:r>
          </w:p>
        </w:tc>
        <w:tc>
          <w:tcPr>
            <w:tcW w:w="3380" w:type="dxa"/>
            <w:shd w:val="clear" w:color="auto" w:fill="auto"/>
            <w:noWrap/>
            <w:vAlign w:val="center"/>
          </w:tcPr>
          <w:p w:rsidR="0069610F" w:rsidRDefault="00E735E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4,967,822.75</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MANAGEMENT (DISASTER)</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69,000.00</w:t>
            </w:r>
          </w:p>
        </w:tc>
        <w:tc>
          <w:tcPr>
            <w:tcW w:w="3380" w:type="dxa"/>
            <w:shd w:val="clear" w:color="auto" w:fill="auto"/>
            <w:noWrap/>
            <w:vAlign w:val="center"/>
          </w:tcPr>
          <w:p w:rsidR="0069610F" w:rsidRDefault="00E735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21,625.00</w:t>
            </w:r>
          </w:p>
        </w:tc>
      </w:tr>
      <w:tr w:rsidR="0069610F">
        <w:trPr>
          <w:trHeight w:val="510"/>
        </w:trPr>
        <w:tc>
          <w:tcPr>
            <w:tcW w:w="5230" w:type="dxa"/>
            <w:shd w:val="clear" w:color="auto" w:fill="auto"/>
            <w:noWrap/>
            <w:vAlign w:val="center"/>
          </w:tcPr>
          <w:p w:rsidR="0069610F" w:rsidRDefault="00B77CC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TOTAL</w:t>
            </w:r>
          </w:p>
        </w:tc>
        <w:tc>
          <w:tcPr>
            <w:tcW w:w="2817" w:type="dxa"/>
            <w:shd w:val="clear" w:color="auto" w:fill="auto"/>
            <w:noWrap/>
            <w:vAlign w:val="center"/>
          </w:tcPr>
          <w:p w:rsidR="0069610F" w:rsidRDefault="00443F14">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214,623,599.80</w:t>
            </w:r>
          </w:p>
        </w:tc>
        <w:tc>
          <w:tcPr>
            <w:tcW w:w="3380" w:type="dxa"/>
            <w:shd w:val="clear" w:color="auto" w:fill="auto"/>
            <w:noWrap/>
            <w:vAlign w:val="center"/>
          </w:tcPr>
          <w:p w:rsidR="0069610F" w:rsidRPr="00145C5B" w:rsidRDefault="00145C5B">
            <w:pPr>
              <w:spacing w:after="0" w:line="240" w:lineRule="auto"/>
              <w:jc w:val="right"/>
              <w:rPr>
                <w:rFonts w:ascii="Times New Roman" w:eastAsia="Times New Roman" w:hAnsi="Times New Roman" w:cs="Times New Roman"/>
                <w:b/>
                <w:color w:val="000000"/>
                <w:sz w:val="24"/>
                <w:szCs w:val="24"/>
              </w:rPr>
            </w:pPr>
            <w:r w:rsidRPr="00145C5B">
              <w:rPr>
                <w:rFonts w:ascii="Times New Roman" w:eastAsia="Times New Roman" w:hAnsi="Times New Roman" w:cs="Times New Roman"/>
                <w:b/>
                <w:bCs/>
                <w:color w:val="000000"/>
                <w:sz w:val="24"/>
                <w:szCs w:val="24"/>
              </w:rPr>
              <w:t>60,486,529.94</w:t>
            </w:r>
          </w:p>
        </w:tc>
      </w:tr>
    </w:tbl>
    <w:p w:rsidR="0069610F" w:rsidRDefault="0069610F">
      <w:pPr>
        <w:spacing w:before="240" w:after="0" w:line="276" w:lineRule="auto"/>
        <w:rPr>
          <w:rFonts w:ascii="Times New Roman" w:eastAsia="Times New Roman" w:hAnsi="Times New Roman" w:cs="Times New Roman"/>
          <w:sz w:val="24"/>
          <w:szCs w:val="24"/>
          <w:lang w:val="en-GB" w:eastAsia="en-GB"/>
        </w:rPr>
      </w:pPr>
    </w:p>
    <w:p w:rsidR="0069610F" w:rsidRDefault="0069610F">
      <w:pPr>
        <w:spacing w:before="240" w:after="0" w:line="276" w:lineRule="auto"/>
        <w:rPr>
          <w:rFonts w:ascii="Times New Roman" w:eastAsia="Times New Roman" w:hAnsi="Times New Roman" w:cs="Times New Roman"/>
          <w:sz w:val="24"/>
          <w:szCs w:val="24"/>
          <w:lang w:val="en-GB" w:eastAsia="en-GB"/>
        </w:rPr>
      </w:pPr>
    </w:p>
    <w:p w:rsidR="0069610F" w:rsidRDefault="0069610F">
      <w:pPr>
        <w:spacing w:before="240" w:after="0" w:line="276" w:lineRule="auto"/>
        <w:rPr>
          <w:rFonts w:ascii="Times New Roman" w:eastAsia="Times New Roman" w:hAnsi="Times New Roman" w:cs="Times New Roman"/>
          <w:sz w:val="24"/>
          <w:szCs w:val="24"/>
          <w:lang w:val="en-GB" w:eastAsia="en-GB"/>
        </w:rPr>
      </w:pPr>
    </w:p>
    <w:p w:rsidR="0069610F" w:rsidRDefault="0069610F">
      <w:pPr>
        <w:spacing w:before="240" w:after="0" w:line="276" w:lineRule="auto"/>
        <w:rPr>
          <w:rFonts w:ascii="Times New Roman" w:eastAsia="Times New Roman" w:hAnsi="Times New Roman" w:cs="Times New Roman"/>
          <w:sz w:val="24"/>
          <w:szCs w:val="24"/>
          <w:lang w:val="en-GB" w:eastAsia="en-GB"/>
        </w:rPr>
      </w:pPr>
    </w:p>
    <w:p w:rsidR="0069610F" w:rsidRDefault="002F0FDA">
      <w:pPr>
        <w:keepNext/>
        <w:keepLines/>
        <w:spacing w:before="240" w:after="0" w:line="276" w:lineRule="auto"/>
        <w:jc w:val="center"/>
        <w:outlineLvl w:val="1"/>
        <w:rPr>
          <w:rFonts w:ascii="Times New Roman" w:eastAsia="Calibri" w:hAnsi="Times New Roman" w:cs="Times New Roman"/>
          <w:b/>
          <w:bCs/>
          <w:smallCaps/>
          <w:sz w:val="28"/>
          <w:szCs w:val="28"/>
        </w:rPr>
      </w:pPr>
      <w:bookmarkStart w:id="22" w:name="_Toc120275037"/>
      <w:r>
        <w:rPr>
          <w:rFonts w:ascii="Times New Roman" w:eastAsia="Calibri" w:hAnsi="Times New Roman" w:cs="Times New Roman"/>
          <w:b/>
          <w:bCs/>
          <w:smallCaps/>
          <w:sz w:val="28"/>
          <w:szCs w:val="28"/>
        </w:rPr>
        <w:lastRenderedPageBreak/>
        <w:t>2024</w:t>
      </w:r>
      <w:r w:rsidR="00B77CC7">
        <w:rPr>
          <w:rFonts w:ascii="Times New Roman" w:eastAsia="Calibri" w:hAnsi="Times New Roman" w:cs="Times New Roman"/>
          <w:b/>
          <w:bCs/>
          <w:smallCaps/>
          <w:sz w:val="28"/>
          <w:szCs w:val="28"/>
        </w:rPr>
        <w:t xml:space="preserve"> KEY PROJECTS AND PROGRAMMES FROM ALL FUNDING SOURCES</w:t>
      </w:r>
      <w:bookmarkEnd w:id="22"/>
    </w:p>
    <w:tbl>
      <w:tblPr>
        <w:tblW w:w="91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438"/>
        <w:gridCol w:w="1716"/>
        <w:gridCol w:w="1860"/>
        <w:gridCol w:w="1596"/>
      </w:tblGrid>
      <w:tr w:rsidR="0069610F" w:rsidTr="008B7EC1">
        <w:trPr>
          <w:trHeight w:val="510"/>
        </w:trPr>
        <w:tc>
          <w:tcPr>
            <w:tcW w:w="510"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tc>
        <w:tc>
          <w:tcPr>
            <w:tcW w:w="3438"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project</w:t>
            </w:r>
          </w:p>
        </w:tc>
        <w:tc>
          <w:tcPr>
            <w:tcW w:w="1716" w:type="dxa"/>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 Budgeted GHS.</w:t>
            </w:r>
          </w:p>
        </w:tc>
        <w:tc>
          <w:tcPr>
            <w:tcW w:w="1860" w:type="dxa"/>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w:t>
            </w:r>
            <w:r w:rsidR="00BD190F">
              <w:rPr>
                <w:rFonts w:ascii="Times New Roman" w:eastAsia="Times New Roman" w:hAnsi="Times New Roman" w:cs="Times New Roman"/>
                <w:b/>
                <w:bCs/>
                <w:color w:val="000000"/>
                <w:sz w:val="24"/>
                <w:szCs w:val="24"/>
              </w:rPr>
              <w:t xml:space="preserve">tual Payment as at </w:t>
            </w:r>
            <w:r w:rsidR="00095F88">
              <w:rPr>
                <w:rFonts w:ascii="Times New Roman" w:eastAsia="Times New Roman" w:hAnsi="Times New Roman" w:cs="Times New Roman"/>
                <w:b/>
                <w:bCs/>
                <w:color w:val="000000"/>
                <w:sz w:val="24"/>
                <w:szCs w:val="24"/>
              </w:rPr>
              <w:t>SEPTEMBER</w:t>
            </w:r>
            <w:r w:rsidR="00BD190F">
              <w:rPr>
                <w:rFonts w:ascii="Times New Roman" w:eastAsia="Times New Roman" w:hAnsi="Times New Roman" w:cs="Times New Roman"/>
                <w:b/>
                <w:bCs/>
                <w:color w:val="000000"/>
                <w:sz w:val="24"/>
                <w:szCs w:val="24"/>
              </w:rPr>
              <w:t xml:space="preserve">, 2024 </w:t>
            </w:r>
            <w:r>
              <w:rPr>
                <w:rFonts w:ascii="Times New Roman" w:eastAsia="Times New Roman" w:hAnsi="Times New Roman" w:cs="Times New Roman"/>
                <w:b/>
                <w:bCs/>
                <w:color w:val="000000"/>
                <w:sz w:val="24"/>
                <w:szCs w:val="24"/>
              </w:rPr>
              <w:t>GHS.</w:t>
            </w:r>
          </w:p>
        </w:tc>
        <w:tc>
          <w:tcPr>
            <w:tcW w:w="1596" w:type="dxa"/>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Outstanding Payment GHS.</w:t>
            </w:r>
          </w:p>
        </w:tc>
      </w:tr>
      <w:tr w:rsidR="0069610F" w:rsidTr="008B7EC1">
        <w:trPr>
          <w:trHeight w:val="510"/>
        </w:trPr>
        <w:tc>
          <w:tcPr>
            <w:tcW w:w="510" w:type="dxa"/>
            <w:shd w:val="clear" w:color="auto" w:fill="auto"/>
            <w:vAlign w:val="center"/>
          </w:tcPr>
          <w:p w:rsidR="0069610F" w:rsidRDefault="00B77CC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438" w:type="dxa"/>
            <w:shd w:val="clear" w:color="auto" w:fill="auto"/>
            <w:vAlign w:val="center"/>
          </w:tcPr>
          <w:p w:rsidR="0069610F" w:rsidRPr="00A4690E" w:rsidRDefault="002F0FDA">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en-GB" w:eastAsia="en-GB"/>
              </w:rPr>
              <w:t>Constructed 3.4km Ofaakor-Jei River road with ancillary works</w:t>
            </w:r>
          </w:p>
        </w:tc>
        <w:tc>
          <w:tcPr>
            <w:tcW w:w="1716" w:type="dxa"/>
            <w:shd w:val="clear" w:color="auto" w:fill="auto"/>
            <w:vAlign w:val="center"/>
          </w:tcPr>
          <w:p w:rsidR="0069610F" w:rsidRPr="00441BE4" w:rsidRDefault="00441BE4">
            <w:pPr>
              <w:spacing w:after="0" w:line="240" w:lineRule="auto"/>
              <w:jc w:val="right"/>
              <w:rPr>
                <w:rFonts w:ascii="Times New Roman" w:eastAsia="Times New Roman" w:hAnsi="Times New Roman" w:cs="Times New Roman"/>
                <w:sz w:val="24"/>
                <w:szCs w:val="24"/>
              </w:rPr>
            </w:pPr>
            <w:r w:rsidRPr="00441BE4">
              <w:rPr>
                <w:rFonts w:ascii="Times New Roman" w:eastAsia="Times New Roman" w:hAnsi="Times New Roman" w:cs="Times New Roman"/>
                <w:sz w:val="24"/>
                <w:szCs w:val="24"/>
              </w:rPr>
              <w:t>3</w:t>
            </w:r>
            <w:r>
              <w:rPr>
                <w:rFonts w:ascii="Times New Roman" w:eastAsia="Times New Roman" w:hAnsi="Times New Roman" w:cs="Times New Roman"/>
                <w:sz w:val="24"/>
                <w:szCs w:val="24"/>
              </w:rPr>
              <w:t>3,952.207.70</w:t>
            </w:r>
          </w:p>
        </w:tc>
        <w:tc>
          <w:tcPr>
            <w:tcW w:w="1860" w:type="dxa"/>
            <w:shd w:val="clear" w:color="auto" w:fill="auto"/>
            <w:vAlign w:val="center"/>
          </w:tcPr>
          <w:p w:rsidR="0069610F" w:rsidRPr="00441BE4" w:rsidRDefault="0039200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58267A">
              <w:rPr>
                <w:rFonts w:ascii="Times New Roman" w:eastAsia="Times New Roman" w:hAnsi="Times New Roman" w:cs="Times New Roman"/>
                <w:sz w:val="24"/>
                <w:szCs w:val="24"/>
              </w:rPr>
              <w:t>,</w:t>
            </w:r>
            <w:r>
              <w:rPr>
                <w:rFonts w:ascii="Times New Roman" w:eastAsia="Times New Roman" w:hAnsi="Times New Roman" w:cs="Times New Roman"/>
                <w:sz w:val="24"/>
                <w:szCs w:val="24"/>
              </w:rPr>
              <w:t>792</w:t>
            </w:r>
            <w:r w:rsidR="0058267A">
              <w:rPr>
                <w:rFonts w:ascii="Times New Roman" w:eastAsia="Times New Roman" w:hAnsi="Times New Roman" w:cs="Times New Roman"/>
                <w:sz w:val="24"/>
                <w:szCs w:val="24"/>
              </w:rPr>
              <w:t>,</w:t>
            </w:r>
            <w:r>
              <w:rPr>
                <w:rFonts w:ascii="Times New Roman" w:eastAsia="Times New Roman" w:hAnsi="Times New Roman" w:cs="Times New Roman"/>
                <w:sz w:val="24"/>
                <w:szCs w:val="24"/>
              </w:rPr>
              <w:t>991.14</w:t>
            </w:r>
          </w:p>
        </w:tc>
        <w:tc>
          <w:tcPr>
            <w:tcW w:w="1596" w:type="dxa"/>
            <w:shd w:val="clear" w:color="auto" w:fill="auto"/>
            <w:vAlign w:val="center"/>
          </w:tcPr>
          <w:p w:rsidR="0069610F" w:rsidRPr="00441BE4" w:rsidRDefault="0039200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58267A">
              <w:rPr>
                <w:rFonts w:ascii="Times New Roman" w:eastAsia="Times New Roman" w:hAnsi="Times New Roman" w:cs="Times New Roman"/>
                <w:sz w:val="24"/>
                <w:szCs w:val="24"/>
              </w:rPr>
              <w:t>,</w:t>
            </w:r>
            <w:r>
              <w:rPr>
                <w:rFonts w:ascii="Times New Roman" w:eastAsia="Times New Roman" w:hAnsi="Times New Roman" w:cs="Times New Roman"/>
                <w:sz w:val="24"/>
                <w:szCs w:val="24"/>
              </w:rPr>
              <w:t>161</w:t>
            </w:r>
            <w:r w:rsidR="0058267A">
              <w:rPr>
                <w:rFonts w:ascii="Times New Roman" w:eastAsia="Times New Roman" w:hAnsi="Times New Roman" w:cs="Times New Roman"/>
                <w:sz w:val="24"/>
                <w:szCs w:val="24"/>
              </w:rPr>
              <w:t>,</w:t>
            </w:r>
            <w:r>
              <w:rPr>
                <w:rFonts w:ascii="Times New Roman" w:eastAsia="Times New Roman" w:hAnsi="Times New Roman" w:cs="Times New Roman"/>
                <w:sz w:val="24"/>
                <w:szCs w:val="24"/>
              </w:rPr>
              <w:t>216.56</w:t>
            </w:r>
          </w:p>
        </w:tc>
      </w:tr>
      <w:tr w:rsidR="0069610F" w:rsidTr="008B7EC1">
        <w:trPr>
          <w:trHeight w:val="510"/>
        </w:trPr>
        <w:tc>
          <w:tcPr>
            <w:tcW w:w="510" w:type="dxa"/>
            <w:shd w:val="clear" w:color="auto" w:fill="auto"/>
            <w:vAlign w:val="center"/>
          </w:tcPr>
          <w:p w:rsidR="0069610F" w:rsidRDefault="00B77CC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438" w:type="dxa"/>
            <w:shd w:val="clear" w:color="auto" w:fill="auto"/>
            <w:vAlign w:val="center"/>
          </w:tcPr>
          <w:p w:rsidR="0069610F" w:rsidRPr="00A4690E" w:rsidRDefault="002F0FDA">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en-GB" w:eastAsia="en-GB"/>
              </w:rPr>
              <w:t xml:space="preserve">Constructed 3.3km </w:t>
            </w:r>
            <w:proofErr w:type="spellStart"/>
            <w:r>
              <w:rPr>
                <w:rFonts w:ascii="Times New Roman" w:eastAsia="Times New Roman" w:hAnsi="Times New Roman" w:cs="Times New Roman"/>
                <w:sz w:val="24"/>
                <w:szCs w:val="24"/>
                <w:lang w:val="en-GB" w:eastAsia="en-GB"/>
              </w:rPr>
              <w:t>Alico-Amuzukope</w:t>
            </w:r>
            <w:proofErr w:type="spellEnd"/>
            <w:r>
              <w:rPr>
                <w:rFonts w:ascii="Times New Roman" w:eastAsia="Times New Roman" w:hAnsi="Times New Roman" w:cs="Times New Roman"/>
                <w:sz w:val="24"/>
                <w:szCs w:val="24"/>
                <w:lang w:val="en-GB" w:eastAsia="en-GB"/>
              </w:rPr>
              <w:t xml:space="preserve"> road with ancillary works</w:t>
            </w:r>
          </w:p>
        </w:tc>
        <w:tc>
          <w:tcPr>
            <w:tcW w:w="1716" w:type="dxa"/>
            <w:shd w:val="clear" w:color="auto" w:fill="auto"/>
            <w:vAlign w:val="center"/>
          </w:tcPr>
          <w:p w:rsidR="0069610F" w:rsidRPr="00441BE4" w:rsidRDefault="002758E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27,993,926.13</w:t>
            </w:r>
          </w:p>
        </w:tc>
        <w:tc>
          <w:tcPr>
            <w:tcW w:w="1860" w:type="dxa"/>
            <w:shd w:val="clear" w:color="auto" w:fill="auto"/>
            <w:vAlign w:val="center"/>
          </w:tcPr>
          <w:p w:rsidR="0069610F" w:rsidRPr="00441BE4" w:rsidRDefault="0058267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2758E3">
              <w:rPr>
                <w:rFonts w:ascii="Times New Roman" w:eastAsia="Times New Roman" w:hAnsi="Times New Roman" w:cs="Times New Roman"/>
                <w:sz w:val="24"/>
                <w:szCs w:val="24"/>
              </w:rPr>
              <w:t>,</w:t>
            </w:r>
            <w:r>
              <w:rPr>
                <w:rFonts w:ascii="Times New Roman" w:eastAsia="Times New Roman" w:hAnsi="Times New Roman" w:cs="Times New Roman"/>
                <w:sz w:val="24"/>
                <w:szCs w:val="24"/>
              </w:rPr>
              <w:t>637</w:t>
            </w:r>
            <w:r w:rsidR="002758E3">
              <w:rPr>
                <w:rFonts w:ascii="Times New Roman" w:eastAsia="Times New Roman" w:hAnsi="Times New Roman" w:cs="Times New Roman"/>
                <w:sz w:val="24"/>
                <w:szCs w:val="24"/>
              </w:rPr>
              <w:t>,</w:t>
            </w:r>
            <w:r>
              <w:rPr>
                <w:rFonts w:ascii="Times New Roman" w:eastAsia="Times New Roman" w:hAnsi="Times New Roman" w:cs="Times New Roman"/>
                <w:sz w:val="24"/>
                <w:szCs w:val="24"/>
              </w:rPr>
              <w:t>342.98</w:t>
            </w:r>
          </w:p>
        </w:tc>
        <w:tc>
          <w:tcPr>
            <w:tcW w:w="1596" w:type="dxa"/>
            <w:shd w:val="clear" w:color="auto" w:fill="auto"/>
            <w:vAlign w:val="center"/>
          </w:tcPr>
          <w:p w:rsidR="0069610F" w:rsidRPr="00441BE4" w:rsidRDefault="0058267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2758E3">
              <w:rPr>
                <w:rFonts w:ascii="Times New Roman" w:eastAsia="Times New Roman" w:hAnsi="Times New Roman" w:cs="Times New Roman"/>
                <w:sz w:val="24"/>
                <w:szCs w:val="24"/>
              </w:rPr>
              <w:t>,</w:t>
            </w:r>
            <w:r>
              <w:rPr>
                <w:rFonts w:ascii="Times New Roman" w:eastAsia="Times New Roman" w:hAnsi="Times New Roman" w:cs="Times New Roman"/>
                <w:sz w:val="24"/>
                <w:szCs w:val="24"/>
              </w:rPr>
              <w:t>356</w:t>
            </w:r>
            <w:r w:rsidR="002758E3">
              <w:rPr>
                <w:rFonts w:ascii="Times New Roman" w:eastAsia="Times New Roman" w:hAnsi="Times New Roman" w:cs="Times New Roman"/>
                <w:sz w:val="24"/>
                <w:szCs w:val="24"/>
              </w:rPr>
              <w:t>,</w:t>
            </w:r>
            <w:r>
              <w:rPr>
                <w:rFonts w:ascii="Times New Roman" w:eastAsia="Times New Roman" w:hAnsi="Times New Roman" w:cs="Times New Roman"/>
                <w:sz w:val="24"/>
                <w:szCs w:val="24"/>
              </w:rPr>
              <w:t>583.15</w:t>
            </w:r>
          </w:p>
        </w:tc>
      </w:tr>
      <w:tr w:rsidR="0069610F" w:rsidTr="008B7EC1">
        <w:trPr>
          <w:trHeight w:val="510"/>
        </w:trPr>
        <w:tc>
          <w:tcPr>
            <w:tcW w:w="510" w:type="dxa"/>
            <w:shd w:val="clear" w:color="auto" w:fill="auto"/>
            <w:vAlign w:val="center"/>
          </w:tcPr>
          <w:p w:rsidR="0069610F" w:rsidRDefault="00B77CC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438" w:type="dxa"/>
            <w:shd w:val="clear" w:color="auto" w:fill="auto"/>
            <w:vAlign w:val="center"/>
          </w:tcPr>
          <w:p w:rsidR="002F0FDA" w:rsidRPr="002F0FDA" w:rsidRDefault="002F0FDA" w:rsidP="002F0FDA">
            <w:pPr>
              <w:spacing w:before="240" w:line="360" w:lineRule="auto"/>
              <w:rPr>
                <w:rFonts w:ascii="Times New Roman" w:eastAsia="Times New Roman" w:hAnsi="Times New Roman" w:cs="Times New Roman"/>
                <w:b/>
                <w:sz w:val="24"/>
                <w:szCs w:val="24"/>
                <w:lang w:val="en-GB" w:eastAsia="en-GB"/>
              </w:rPr>
            </w:pPr>
            <w:r w:rsidRPr="002F0FDA">
              <w:rPr>
                <w:rFonts w:ascii="Times New Roman" w:eastAsia="Times New Roman" w:hAnsi="Times New Roman" w:cs="Times New Roman"/>
                <w:sz w:val="24"/>
                <w:szCs w:val="24"/>
                <w:lang w:val="en-GB" w:eastAsia="en-GB"/>
              </w:rPr>
              <w:t>Completed 1No. CHPS Compound at Iron City.</w:t>
            </w:r>
          </w:p>
          <w:p w:rsidR="0069610F" w:rsidRPr="00A4690E" w:rsidRDefault="0069610F">
            <w:pPr>
              <w:spacing w:after="0" w:line="240" w:lineRule="auto"/>
              <w:rPr>
                <w:rFonts w:ascii="Times New Roman" w:eastAsia="Times New Roman" w:hAnsi="Times New Roman" w:cs="Times New Roman"/>
                <w:color w:val="FF0000"/>
                <w:sz w:val="24"/>
                <w:szCs w:val="24"/>
              </w:rPr>
            </w:pPr>
          </w:p>
        </w:tc>
        <w:tc>
          <w:tcPr>
            <w:tcW w:w="1716" w:type="dxa"/>
            <w:shd w:val="clear" w:color="auto" w:fill="auto"/>
            <w:vAlign w:val="center"/>
          </w:tcPr>
          <w:p w:rsidR="0069610F" w:rsidRPr="00441BE4" w:rsidRDefault="00441BE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199,611.69</w:t>
            </w:r>
          </w:p>
        </w:tc>
        <w:tc>
          <w:tcPr>
            <w:tcW w:w="1860" w:type="dxa"/>
            <w:shd w:val="clear" w:color="auto" w:fill="auto"/>
            <w:vAlign w:val="center"/>
          </w:tcPr>
          <w:p w:rsidR="0069610F" w:rsidRPr="00441BE4" w:rsidRDefault="002758E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179,650.00</w:t>
            </w:r>
          </w:p>
        </w:tc>
        <w:tc>
          <w:tcPr>
            <w:tcW w:w="1596" w:type="dxa"/>
            <w:shd w:val="clear" w:color="auto" w:fill="auto"/>
            <w:vAlign w:val="center"/>
          </w:tcPr>
          <w:p w:rsidR="0069610F" w:rsidRPr="00441BE4" w:rsidRDefault="002758E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19,961.69</w:t>
            </w:r>
          </w:p>
        </w:tc>
      </w:tr>
      <w:tr w:rsidR="0069610F" w:rsidTr="008B7EC1">
        <w:trPr>
          <w:trHeight w:val="510"/>
        </w:trPr>
        <w:tc>
          <w:tcPr>
            <w:tcW w:w="510" w:type="dxa"/>
            <w:shd w:val="clear" w:color="auto" w:fill="auto"/>
            <w:noWrap/>
            <w:vAlign w:val="center"/>
          </w:tcPr>
          <w:p w:rsidR="0069610F" w:rsidRDefault="008B7EC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438" w:type="dxa"/>
            <w:shd w:val="clear" w:color="auto" w:fill="auto"/>
            <w:vAlign w:val="center"/>
          </w:tcPr>
          <w:p w:rsidR="0069610F" w:rsidRPr="00A4690E" w:rsidRDefault="002F0FDA">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en-GB" w:eastAsia="en-GB"/>
              </w:rPr>
              <w:t>Constructed 8,500sqm. external pavement with precast conc</w:t>
            </w:r>
            <w:r w:rsidR="002758E3">
              <w:rPr>
                <w:rFonts w:ascii="Times New Roman" w:eastAsia="Times New Roman" w:hAnsi="Times New Roman" w:cs="Times New Roman"/>
                <w:sz w:val="24"/>
                <w:szCs w:val="24"/>
                <w:lang w:val="en-GB" w:eastAsia="en-GB"/>
              </w:rPr>
              <w:t xml:space="preserve">rete power blocks at </w:t>
            </w:r>
            <w:proofErr w:type="spellStart"/>
            <w:r w:rsidR="002758E3">
              <w:rPr>
                <w:rFonts w:ascii="Times New Roman" w:eastAsia="Times New Roman" w:hAnsi="Times New Roman" w:cs="Times New Roman"/>
                <w:sz w:val="24"/>
                <w:szCs w:val="24"/>
                <w:lang w:val="en-GB" w:eastAsia="en-GB"/>
              </w:rPr>
              <w:t>kasoa</w:t>
            </w:r>
            <w:proofErr w:type="spellEnd"/>
            <w:r>
              <w:rPr>
                <w:rFonts w:ascii="Times New Roman" w:eastAsia="Times New Roman" w:hAnsi="Times New Roman" w:cs="Times New Roman"/>
                <w:sz w:val="24"/>
                <w:szCs w:val="24"/>
                <w:lang w:val="en-GB" w:eastAsia="en-GB"/>
              </w:rPr>
              <w:t xml:space="preserve"> Old Market</w:t>
            </w:r>
          </w:p>
        </w:tc>
        <w:tc>
          <w:tcPr>
            <w:tcW w:w="1716" w:type="dxa"/>
            <w:shd w:val="clear" w:color="auto" w:fill="auto"/>
            <w:noWrap/>
            <w:vAlign w:val="center"/>
          </w:tcPr>
          <w:p w:rsidR="0069610F" w:rsidRPr="00441BE4" w:rsidRDefault="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3,337,086.00</w:t>
            </w:r>
          </w:p>
        </w:tc>
        <w:tc>
          <w:tcPr>
            <w:tcW w:w="1860" w:type="dxa"/>
            <w:shd w:val="clear" w:color="auto" w:fill="auto"/>
            <w:noWrap/>
            <w:vAlign w:val="center"/>
          </w:tcPr>
          <w:p w:rsidR="0069610F" w:rsidRPr="00441BE4" w:rsidRDefault="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3,009,860.00</w:t>
            </w:r>
          </w:p>
        </w:tc>
        <w:tc>
          <w:tcPr>
            <w:tcW w:w="1596" w:type="dxa"/>
            <w:shd w:val="clear" w:color="auto" w:fill="auto"/>
            <w:noWrap/>
            <w:vAlign w:val="center"/>
          </w:tcPr>
          <w:p w:rsidR="0069610F" w:rsidRPr="00441BE4" w:rsidRDefault="00B77CC7">
            <w:pPr>
              <w:spacing w:after="0" w:line="240" w:lineRule="auto"/>
              <w:rPr>
                <w:rFonts w:ascii="Times New Roman" w:eastAsia="Times New Roman" w:hAnsi="Times New Roman" w:cs="Times New Roman"/>
                <w:sz w:val="24"/>
                <w:szCs w:val="24"/>
              </w:rPr>
            </w:pPr>
            <w:r w:rsidRPr="00441BE4">
              <w:rPr>
                <w:rFonts w:ascii="Times New Roman" w:eastAsia="Times New Roman" w:hAnsi="Times New Roman" w:cs="Times New Roman"/>
                <w:sz w:val="24"/>
                <w:szCs w:val="24"/>
              </w:rPr>
              <w:t> </w:t>
            </w:r>
            <w:r w:rsidR="002758E3">
              <w:rPr>
                <w:rFonts w:ascii="Times New Roman" w:eastAsia="Times New Roman" w:hAnsi="Times New Roman" w:cs="Times New Roman"/>
                <w:sz w:val="24"/>
                <w:szCs w:val="24"/>
              </w:rPr>
              <w:t>337,226.00</w:t>
            </w:r>
          </w:p>
        </w:tc>
      </w:tr>
      <w:tr w:rsidR="002758E3" w:rsidTr="008B7EC1">
        <w:trPr>
          <w:trHeight w:val="510"/>
        </w:trPr>
        <w:tc>
          <w:tcPr>
            <w:tcW w:w="510" w:type="dxa"/>
            <w:shd w:val="clear" w:color="auto" w:fill="auto"/>
            <w:noWrap/>
            <w:vAlign w:val="center"/>
          </w:tcPr>
          <w:p w:rsidR="002758E3"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438" w:type="dxa"/>
            <w:shd w:val="clear" w:color="auto" w:fill="auto"/>
            <w:vAlign w:val="center"/>
          </w:tcPr>
          <w:p w:rsidR="002758E3" w:rsidRPr="00A4690E" w:rsidRDefault="002758E3" w:rsidP="002758E3">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en-GB" w:eastAsia="en-GB"/>
              </w:rPr>
              <w:t xml:space="preserve">Constructed 8,500sqm. external pavement with precast concrete power blocks at </w:t>
            </w:r>
            <w:proofErr w:type="spellStart"/>
            <w:r>
              <w:rPr>
                <w:rFonts w:ascii="Times New Roman" w:eastAsia="Times New Roman" w:hAnsi="Times New Roman" w:cs="Times New Roman"/>
                <w:sz w:val="24"/>
                <w:szCs w:val="24"/>
                <w:lang w:val="en-GB" w:eastAsia="en-GB"/>
              </w:rPr>
              <w:t>kasoa</w:t>
            </w:r>
            <w:proofErr w:type="spellEnd"/>
            <w:r>
              <w:rPr>
                <w:rFonts w:ascii="Times New Roman" w:eastAsia="Times New Roman" w:hAnsi="Times New Roman" w:cs="Times New Roman"/>
                <w:sz w:val="24"/>
                <w:szCs w:val="24"/>
                <w:lang w:val="en-GB" w:eastAsia="en-GB"/>
              </w:rPr>
              <w:t xml:space="preserve"> New Market</w:t>
            </w:r>
          </w:p>
        </w:tc>
        <w:tc>
          <w:tcPr>
            <w:tcW w:w="1716" w:type="dxa"/>
            <w:shd w:val="clear" w:color="auto" w:fill="auto"/>
            <w:noWrap/>
            <w:vAlign w:val="center"/>
          </w:tcPr>
          <w:p w:rsidR="002758E3" w:rsidRDefault="002758E3"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F11CD">
              <w:rPr>
                <w:rFonts w:ascii="Times New Roman" w:eastAsia="Times New Roman" w:hAnsi="Times New Roman" w:cs="Times New Roman"/>
                <w:sz w:val="24"/>
                <w:szCs w:val="24"/>
              </w:rPr>
              <w:t>,</w:t>
            </w:r>
            <w:r>
              <w:rPr>
                <w:rFonts w:ascii="Times New Roman" w:eastAsia="Times New Roman" w:hAnsi="Times New Roman" w:cs="Times New Roman"/>
                <w:sz w:val="24"/>
                <w:szCs w:val="24"/>
              </w:rPr>
              <w:t>345</w:t>
            </w:r>
            <w:r w:rsidR="005F11CD">
              <w:rPr>
                <w:rFonts w:ascii="Times New Roman" w:eastAsia="Times New Roman" w:hAnsi="Times New Roman" w:cs="Times New Roman"/>
                <w:sz w:val="24"/>
                <w:szCs w:val="24"/>
              </w:rPr>
              <w:t>,</w:t>
            </w:r>
            <w:r>
              <w:rPr>
                <w:rFonts w:ascii="Times New Roman" w:eastAsia="Times New Roman" w:hAnsi="Times New Roman" w:cs="Times New Roman"/>
                <w:sz w:val="24"/>
                <w:szCs w:val="24"/>
              </w:rPr>
              <w:t>225.07</w:t>
            </w:r>
          </w:p>
        </w:tc>
        <w:tc>
          <w:tcPr>
            <w:tcW w:w="1860" w:type="dxa"/>
            <w:shd w:val="clear" w:color="auto" w:fill="auto"/>
            <w:noWrap/>
            <w:vAlign w:val="center"/>
          </w:tcPr>
          <w:p w:rsidR="002758E3"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2,375,578.76</w:t>
            </w:r>
          </w:p>
        </w:tc>
        <w:tc>
          <w:tcPr>
            <w:tcW w:w="1596" w:type="dxa"/>
            <w:shd w:val="clear" w:color="auto" w:fill="auto"/>
            <w:noWrap/>
            <w:vAlign w:val="center"/>
          </w:tcPr>
          <w:p w:rsidR="002758E3" w:rsidRPr="00441BE4"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969,646.31</w:t>
            </w:r>
          </w:p>
        </w:tc>
      </w:tr>
      <w:tr w:rsidR="002758E3" w:rsidTr="008B7EC1">
        <w:trPr>
          <w:trHeight w:val="510"/>
        </w:trPr>
        <w:tc>
          <w:tcPr>
            <w:tcW w:w="510" w:type="dxa"/>
            <w:shd w:val="clear" w:color="auto" w:fill="auto"/>
            <w:noWrap/>
            <w:vAlign w:val="center"/>
          </w:tcPr>
          <w:p w:rsidR="002758E3" w:rsidRDefault="002758E3"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438" w:type="dxa"/>
            <w:shd w:val="clear" w:color="auto" w:fill="auto"/>
            <w:vAlign w:val="center"/>
          </w:tcPr>
          <w:p w:rsidR="002758E3" w:rsidRPr="00A4690E" w:rsidRDefault="002758E3" w:rsidP="002758E3">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lang w:val="en-GB" w:eastAsia="en-GB"/>
              </w:rPr>
              <w:t>Completed 1No. 6</w:t>
            </w:r>
            <w:r w:rsidR="005F11CD">
              <w:rPr>
                <w:rFonts w:ascii="Times New Roman" w:eastAsia="Times New Roman" w:hAnsi="Times New Roman" w:cs="Times New Roman"/>
                <w:sz w:val="24"/>
                <w:szCs w:val="24"/>
                <w:lang w:val="en-GB" w:eastAsia="en-GB"/>
              </w:rPr>
              <w:t xml:space="preserve">-seater toilet facility at </w:t>
            </w:r>
            <w:proofErr w:type="spellStart"/>
            <w:r w:rsidR="005F11CD">
              <w:rPr>
                <w:rFonts w:ascii="Times New Roman" w:eastAsia="Times New Roman" w:hAnsi="Times New Roman" w:cs="Times New Roman"/>
                <w:sz w:val="24"/>
                <w:szCs w:val="24"/>
                <w:lang w:val="en-GB" w:eastAsia="en-GB"/>
              </w:rPr>
              <w:t>Akweley</w:t>
            </w:r>
            <w:proofErr w:type="spellEnd"/>
            <w:r>
              <w:rPr>
                <w:rFonts w:ascii="Times New Roman" w:eastAsia="Times New Roman" w:hAnsi="Times New Roman" w:cs="Times New Roman"/>
                <w:sz w:val="24"/>
                <w:szCs w:val="24"/>
                <w:lang w:val="en-GB" w:eastAsia="en-GB"/>
              </w:rPr>
              <w:t xml:space="preserve"> School.</w:t>
            </w:r>
          </w:p>
        </w:tc>
        <w:tc>
          <w:tcPr>
            <w:tcW w:w="1716" w:type="dxa"/>
            <w:shd w:val="clear" w:color="auto" w:fill="auto"/>
            <w:noWrap/>
            <w:vAlign w:val="center"/>
          </w:tcPr>
          <w:p w:rsidR="002758E3" w:rsidRPr="00441BE4"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139,683.00</w:t>
            </w:r>
          </w:p>
        </w:tc>
        <w:tc>
          <w:tcPr>
            <w:tcW w:w="1860" w:type="dxa"/>
            <w:shd w:val="clear" w:color="auto" w:fill="auto"/>
            <w:noWrap/>
            <w:vAlign w:val="center"/>
          </w:tcPr>
          <w:p w:rsidR="002758E3" w:rsidRPr="00441BE4"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58,038.65</w:t>
            </w:r>
          </w:p>
        </w:tc>
        <w:tc>
          <w:tcPr>
            <w:tcW w:w="1596" w:type="dxa"/>
            <w:shd w:val="clear" w:color="auto" w:fill="auto"/>
            <w:noWrap/>
            <w:vAlign w:val="center"/>
          </w:tcPr>
          <w:p w:rsidR="002758E3" w:rsidRPr="005F11CD" w:rsidRDefault="002758E3" w:rsidP="002758E3">
            <w:pPr>
              <w:spacing w:after="0" w:line="240" w:lineRule="auto"/>
              <w:rPr>
                <w:rFonts w:ascii="Times New Roman" w:eastAsia="Times New Roman" w:hAnsi="Times New Roman" w:cs="Times New Roman"/>
                <w:bCs/>
                <w:sz w:val="24"/>
                <w:szCs w:val="24"/>
              </w:rPr>
            </w:pPr>
            <w:r w:rsidRPr="005F11CD">
              <w:rPr>
                <w:rFonts w:ascii="Times New Roman" w:eastAsia="Times New Roman" w:hAnsi="Times New Roman" w:cs="Times New Roman"/>
                <w:bCs/>
                <w:sz w:val="24"/>
                <w:szCs w:val="24"/>
              </w:rPr>
              <w:t> </w:t>
            </w:r>
            <w:r w:rsidR="005F11CD" w:rsidRPr="005F11CD">
              <w:rPr>
                <w:rFonts w:ascii="Times New Roman" w:eastAsia="Times New Roman" w:hAnsi="Times New Roman" w:cs="Times New Roman"/>
                <w:bCs/>
                <w:sz w:val="24"/>
                <w:szCs w:val="24"/>
              </w:rPr>
              <w:t>81</w:t>
            </w:r>
            <w:r w:rsidR="005F11CD">
              <w:rPr>
                <w:rFonts w:ascii="Times New Roman" w:eastAsia="Times New Roman" w:hAnsi="Times New Roman" w:cs="Times New Roman"/>
                <w:bCs/>
                <w:sz w:val="24"/>
                <w:szCs w:val="24"/>
              </w:rPr>
              <w:t>,</w:t>
            </w:r>
            <w:r w:rsidR="005F11CD" w:rsidRPr="005F11CD">
              <w:rPr>
                <w:rFonts w:ascii="Times New Roman" w:eastAsia="Times New Roman" w:hAnsi="Times New Roman" w:cs="Times New Roman"/>
                <w:bCs/>
                <w:sz w:val="24"/>
                <w:szCs w:val="24"/>
              </w:rPr>
              <w:t>644.35</w:t>
            </w:r>
          </w:p>
        </w:tc>
      </w:tr>
      <w:tr w:rsidR="002758E3" w:rsidTr="008B7EC1">
        <w:trPr>
          <w:trHeight w:val="510"/>
        </w:trPr>
        <w:tc>
          <w:tcPr>
            <w:tcW w:w="510" w:type="dxa"/>
            <w:shd w:val="clear" w:color="auto" w:fill="auto"/>
            <w:noWrap/>
            <w:vAlign w:val="center"/>
          </w:tcPr>
          <w:p w:rsidR="002758E3" w:rsidRDefault="002758E3"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438" w:type="dxa"/>
            <w:shd w:val="clear" w:color="auto" w:fill="auto"/>
            <w:vAlign w:val="center"/>
          </w:tcPr>
          <w:p w:rsidR="002758E3" w:rsidRPr="00767DC4" w:rsidRDefault="005F11CD" w:rsidP="005F11CD">
            <w:pPr>
              <w:spacing w:before="240" w:line="24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Constructed 840m reinforced concrete retaining/fence wall and 2.81km pedestrian road at Kasoa new market</w:t>
            </w:r>
          </w:p>
          <w:p w:rsidR="002758E3" w:rsidRPr="00A4690E" w:rsidRDefault="002758E3" w:rsidP="002758E3">
            <w:pPr>
              <w:spacing w:after="0" w:line="240" w:lineRule="auto"/>
              <w:rPr>
                <w:rFonts w:ascii="Times New Roman" w:eastAsia="Times New Roman" w:hAnsi="Times New Roman" w:cs="Times New Roman"/>
                <w:color w:val="FF0000"/>
                <w:sz w:val="24"/>
                <w:szCs w:val="24"/>
              </w:rPr>
            </w:pPr>
          </w:p>
        </w:tc>
        <w:tc>
          <w:tcPr>
            <w:tcW w:w="1716" w:type="dxa"/>
            <w:shd w:val="clear" w:color="auto" w:fill="auto"/>
            <w:noWrap/>
            <w:vAlign w:val="center"/>
          </w:tcPr>
          <w:p w:rsidR="002758E3" w:rsidRPr="00441BE4"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2,795,810.15</w:t>
            </w:r>
          </w:p>
        </w:tc>
        <w:tc>
          <w:tcPr>
            <w:tcW w:w="1860" w:type="dxa"/>
            <w:shd w:val="clear" w:color="auto" w:fill="auto"/>
            <w:noWrap/>
            <w:vAlign w:val="center"/>
          </w:tcPr>
          <w:p w:rsidR="002758E3" w:rsidRPr="00441BE4"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2,595,616.54</w:t>
            </w:r>
          </w:p>
        </w:tc>
        <w:tc>
          <w:tcPr>
            <w:tcW w:w="1596" w:type="dxa"/>
            <w:shd w:val="clear" w:color="auto" w:fill="auto"/>
            <w:noWrap/>
            <w:vAlign w:val="center"/>
          </w:tcPr>
          <w:p w:rsidR="002758E3" w:rsidRPr="005F11CD" w:rsidRDefault="005F11CD" w:rsidP="002758E3">
            <w:pPr>
              <w:spacing w:after="0" w:line="240" w:lineRule="auto"/>
              <w:rPr>
                <w:rFonts w:ascii="Times New Roman" w:eastAsia="Times New Roman" w:hAnsi="Times New Roman" w:cs="Times New Roman"/>
                <w:bCs/>
                <w:sz w:val="24"/>
                <w:szCs w:val="24"/>
              </w:rPr>
            </w:pPr>
            <w:r w:rsidRPr="005F11CD">
              <w:rPr>
                <w:rFonts w:ascii="Times New Roman" w:eastAsia="Times New Roman" w:hAnsi="Times New Roman" w:cs="Times New Roman"/>
                <w:bCs/>
                <w:sz w:val="24"/>
                <w:szCs w:val="24"/>
              </w:rPr>
              <w:t>200</w:t>
            </w:r>
            <w:r>
              <w:rPr>
                <w:rFonts w:ascii="Times New Roman" w:eastAsia="Times New Roman" w:hAnsi="Times New Roman" w:cs="Times New Roman"/>
                <w:bCs/>
                <w:sz w:val="24"/>
                <w:szCs w:val="24"/>
              </w:rPr>
              <w:t>,</w:t>
            </w:r>
            <w:r w:rsidRPr="005F11CD">
              <w:rPr>
                <w:rFonts w:ascii="Times New Roman" w:eastAsia="Times New Roman" w:hAnsi="Times New Roman" w:cs="Times New Roman"/>
                <w:bCs/>
                <w:sz w:val="24"/>
                <w:szCs w:val="24"/>
              </w:rPr>
              <w:t>193.61</w:t>
            </w:r>
          </w:p>
        </w:tc>
      </w:tr>
      <w:tr w:rsidR="005F11CD" w:rsidTr="008B7EC1">
        <w:trPr>
          <w:trHeight w:val="510"/>
        </w:trPr>
        <w:tc>
          <w:tcPr>
            <w:tcW w:w="510" w:type="dxa"/>
            <w:shd w:val="clear" w:color="auto" w:fill="auto"/>
            <w:noWrap/>
            <w:vAlign w:val="center"/>
          </w:tcPr>
          <w:p w:rsidR="005F11CD"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438" w:type="dxa"/>
            <w:shd w:val="clear" w:color="auto" w:fill="auto"/>
            <w:vAlign w:val="center"/>
          </w:tcPr>
          <w:p w:rsidR="005F11CD" w:rsidRDefault="005F11CD"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Construction 1 No. 6 unit classroom block with office, store, staff common room and 2 seater WC toilet(1</w:t>
            </w:r>
            <w:r w:rsidRPr="005F11CD">
              <w:rPr>
                <w:rFonts w:ascii="Times New Roman" w:eastAsia="Times New Roman" w:hAnsi="Times New Roman" w:cs="Times New Roman"/>
                <w:sz w:val="24"/>
                <w:szCs w:val="24"/>
                <w:vertAlign w:val="superscript"/>
                <w:lang w:val="en-GB" w:eastAsia="en-GB"/>
              </w:rPr>
              <w:t>st</w:t>
            </w:r>
            <w:r>
              <w:rPr>
                <w:rFonts w:ascii="Times New Roman" w:eastAsia="Times New Roman" w:hAnsi="Times New Roman" w:cs="Times New Roman"/>
                <w:sz w:val="24"/>
                <w:szCs w:val="24"/>
                <w:lang w:val="en-GB" w:eastAsia="en-GB"/>
              </w:rPr>
              <w:t xml:space="preserve"> phase) at </w:t>
            </w:r>
            <w:proofErr w:type="spellStart"/>
            <w:r>
              <w:rPr>
                <w:rFonts w:ascii="Times New Roman" w:eastAsia="Times New Roman" w:hAnsi="Times New Roman" w:cs="Times New Roman"/>
                <w:sz w:val="24"/>
                <w:szCs w:val="24"/>
                <w:lang w:val="en-GB" w:eastAsia="en-GB"/>
              </w:rPr>
              <w:t>Nahadatu</w:t>
            </w:r>
            <w:proofErr w:type="spellEnd"/>
            <w:r>
              <w:rPr>
                <w:rFonts w:ascii="Times New Roman" w:eastAsia="Times New Roman" w:hAnsi="Times New Roman" w:cs="Times New Roman"/>
                <w:sz w:val="24"/>
                <w:szCs w:val="24"/>
                <w:lang w:val="en-GB" w:eastAsia="en-GB"/>
              </w:rPr>
              <w:t xml:space="preserve"> school</w:t>
            </w:r>
          </w:p>
        </w:tc>
        <w:tc>
          <w:tcPr>
            <w:tcW w:w="1716" w:type="dxa"/>
            <w:shd w:val="clear" w:color="auto" w:fill="auto"/>
            <w:noWrap/>
            <w:vAlign w:val="center"/>
          </w:tcPr>
          <w:p w:rsidR="005F11CD"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696</w:t>
            </w:r>
            <w:r w:rsidR="00681539">
              <w:rPr>
                <w:rFonts w:ascii="Times New Roman" w:eastAsia="Times New Roman" w:hAnsi="Times New Roman" w:cs="Times New Roman"/>
                <w:sz w:val="24"/>
                <w:szCs w:val="24"/>
              </w:rPr>
              <w:t>,</w:t>
            </w:r>
            <w:r>
              <w:rPr>
                <w:rFonts w:ascii="Times New Roman" w:eastAsia="Times New Roman" w:hAnsi="Times New Roman" w:cs="Times New Roman"/>
                <w:sz w:val="24"/>
                <w:szCs w:val="24"/>
              </w:rPr>
              <w:t>159.48</w:t>
            </w:r>
          </w:p>
        </w:tc>
        <w:tc>
          <w:tcPr>
            <w:tcW w:w="1860" w:type="dxa"/>
            <w:shd w:val="clear" w:color="auto" w:fill="auto"/>
            <w:noWrap/>
            <w:vAlign w:val="center"/>
          </w:tcPr>
          <w:p w:rsidR="005F11CD"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476,666.92</w:t>
            </w:r>
          </w:p>
        </w:tc>
        <w:tc>
          <w:tcPr>
            <w:tcW w:w="1596" w:type="dxa"/>
            <w:shd w:val="clear" w:color="auto" w:fill="auto"/>
            <w:noWrap/>
            <w:vAlign w:val="center"/>
          </w:tcPr>
          <w:p w:rsidR="005F11CD" w:rsidRPr="005F11CD" w:rsidRDefault="005F11CD"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219,492.56</w:t>
            </w:r>
          </w:p>
        </w:tc>
      </w:tr>
      <w:tr w:rsidR="005F11CD" w:rsidTr="008B7EC1">
        <w:trPr>
          <w:trHeight w:val="510"/>
        </w:trPr>
        <w:tc>
          <w:tcPr>
            <w:tcW w:w="510" w:type="dxa"/>
            <w:shd w:val="clear" w:color="auto" w:fill="auto"/>
            <w:noWrap/>
            <w:vAlign w:val="center"/>
          </w:tcPr>
          <w:p w:rsidR="005F11CD"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438" w:type="dxa"/>
            <w:shd w:val="clear" w:color="auto" w:fill="auto"/>
            <w:vAlign w:val="center"/>
          </w:tcPr>
          <w:p w:rsidR="005F11CD" w:rsidRDefault="005F11CD"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Constructed MCD bungalow at Ofaakor</w:t>
            </w:r>
          </w:p>
        </w:tc>
        <w:tc>
          <w:tcPr>
            <w:tcW w:w="1716" w:type="dxa"/>
            <w:shd w:val="clear" w:color="auto" w:fill="auto"/>
            <w:noWrap/>
            <w:vAlign w:val="center"/>
          </w:tcPr>
          <w:p w:rsidR="005F11CD"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400,246.00</w:t>
            </w:r>
          </w:p>
        </w:tc>
        <w:tc>
          <w:tcPr>
            <w:tcW w:w="1860" w:type="dxa"/>
            <w:shd w:val="clear" w:color="auto" w:fill="auto"/>
            <w:noWrap/>
            <w:vAlign w:val="center"/>
          </w:tcPr>
          <w:p w:rsidR="005F11CD" w:rsidRDefault="005F11CD"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95,500.00</w:t>
            </w:r>
          </w:p>
        </w:tc>
        <w:tc>
          <w:tcPr>
            <w:tcW w:w="1596" w:type="dxa"/>
            <w:shd w:val="clear" w:color="auto" w:fill="auto"/>
            <w:noWrap/>
            <w:vAlign w:val="center"/>
          </w:tcPr>
          <w:p w:rsidR="005F11CD" w:rsidRDefault="005F11CD"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304,746.00</w:t>
            </w:r>
          </w:p>
        </w:tc>
      </w:tr>
      <w:tr w:rsidR="005F11CD" w:rsidTr="008B7EC1">
        <w:trPr>
          <w:trHeight w:val="510"/>
        </w:trPr>
        <w:tc>
          <w:tcPr>
            <w:tcW w:w="510" w:type="dxa"/>
            <w:shd w:val="clear" w:color="auto" w:fill="auto"/>
            <w:noWrap/>
            <w:vAlign w:val="center"/>
          </w:tcPr>
          <w:p w:rsidR="005F11CD"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3438" w:type="dxa"/>
            <w:shd w:val="clear" w:color="auto" w:fill="auto"/>
            <w:vAlign w:val="center"/>
          </w:tcPr>
          <w:p w:rsidR="005F11CD" w:rsidRDefault="005F11CD"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Constructed </w:t>
            </w:r>
            <w:r w:rsidR="00681539">
              <w:rPr>
                <w:rFonts w:ascii="Times New Roman" w:eastAsia="Times New Roman" w:hAnsi="Times New Roman" w:cs="Times New Roman"/>
                <w:sz w:val="24"/>
                <w:szCs w:val="24"/>
                <w:lang w:val="en-GB" w:eastAsia="en-GB"/>
              </w:rPr>
              <w:t xml:space="preserve">proposed </w:t>
            </w:r>
            <w:r>
              <w:rPr>
                <w:rFonts w:ascii="Times New Roman" w:eastAsia="Times New Roman" w:hAnsi="Times New Roman" w:cs="Times New Roman"/>
                <w:sz w:val="24"/>
                <w:szCs w:val="24"/>
                <w:lang w:val="en-GB" w:eastAsia="en-GB"/>
              </w:rPr>
              <w:t>3</w:t>
            </w:r>
            <w:r w:rsidR="00681539">
              <w:rPr>
                <w:rFonts w:ascii="Times New Roman" w:eastAsia="Times New Roman" w:hAnsi="Times New Roman" w:cs="Times New Roman"/>
                <w:sz w:val="24"/>
                <w:szCs w:val="24"/>
                <w:lang w:val="en-GB" w:eastAsia="en-GB"/>
              </w:rPr>
              <w:t>m*2.5m box culvert and approach road at Rock City</w:t>
            </w:r>
          </w:p>
        </w:tc>
        <w:tc>
          <w:tcPr>
            <w:tcW w:w="1716" w:type="dxa"/>
            <w:shd w:val="clear" w:color="auto" w:fill="auto"/>
            <w:noWrap/>
            <w:vAlign w:val="center"/>
          </w:tcPr>
          <w:p w:rsidR="005F11CD"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669,417.67</w:t>
            </w:r>
          </w:p>
        </w:tc>
        <w:tc>
          <w:tcPr>
            <w:tcW w:w="1860" w:type="dxa"/>
            <w:shd w:val="clear" w:color="auto" w:fill="auto"/>
            <w:noWrap/>
            <w:vAlign w:val="center"/>
          </w:tcPr>
          <w:p w:rsidR="005F11CD"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596,778.47</w:t>
            </w:r>
          </w:p>
        </w:tc>
        <w:tc>
          <w:tcPr>
            <w:tcW w:w="1596" w:type="dxa"/>
            <w:shd w:val="clear" w:color="auto" w:fill="auto"/>
            <w:noWrap/>
            <w:vAlign w:val="center"/>
          </w:tcPr>
          <w:p w:rsidR="005F11CD" w:rsidRDefault="00681539"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72,639.20</w:t>
            </w:r>
          </w:p>
        </w:tc>
      </w:tr>
      <w:tr w:rsidR="00681539" w:rsidTr="008B7EC1">
        <w:trPr>
          <w:trHeight w:val="510"/>
        </w:trPr>
        <w:tc>
          <w:tcPr>
            <w:tcW w:w="510" w:type="dxa"/>
            <w:shd w:val="clear" w:color="auto" w:fill="auto"/>
            <w:noWrap/>
            <w:vAlign w:val="center"/>
          </w:tcPr>
          <w:p w:rsidR="00681539"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438" w:type="dxa"/>
            <w:shd w:val="clear" w:color="auto" w:fill="auto"/>
            <w:vAlign w:val="center"/>
          </w:tcPr>
          <w:p w:rsidR="00681539" w:rsidRDefault="00681539"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Constructed proposed 3m*3m box culvert and approach road at </w:t>
            </w:r>
            <w:proofErr w:type="spellStart"/>
            <w:r>
              <w:rPr>
                <w:rFonts w:ascii="Times New Roman" w:eastAsia="Times New Roman" w:hAnsi="Times New Roman" w:cs="Times New Roman"/>
                <w:sz w:val="24"/>
                <w:szCs w:val="24"/>
                <w:lang w:val="en-GB" w:eastAsia="en-GB"/>
              </w:rPr>
              <w:t>Akweley</w:t>
            </w:r>
            <w:proofErr w:type="spellEnd"/>
          </w:p>
        </w:tc>
        <w:tc>
          <w:tcPr>
            <w:tcW w:w="1716"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4,406,391.00</w:t>
            </w:r>
          </w:p>
        </w:tc>
        <w:tc>
          <w:tcPr>
            <w:tcW w:w="1860"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3,960,131.51</w:t>
            </w:r>
          </w:p>
        </w:tc>
        <w:tc>
          <w:tcPr>
            <w:tcW w:w="1596"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446,259.49</w:t>
            </w:r>
          </w:p>
        </w:tc>
      </w:tr>
      <w:tr w:rsidR="00681539" w:rsidTr="008B7EC1">
        <w:trPr>
          <w:trHeight w:val="510"/>
        </w:trPr>
        <w:tc>
          <w:tcPr>
            <w:tcW w:w="510" w:type="dxa"/>
            <w:shd w:val="clear" w:color="auto" w:fill="auto"/>
            <w:noWrap/>
            <w:vAlign w:val="center"/>
          </w:tcPr>
          <w:p w:rsidR="00681539"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438" w:type="dxa"/>
            <w:shd w:val="clear" w:color="auto" w:fill="auto"/>
            <w:vAlign w:val="center"/>
          </w:tcPr>
          <w:p w:rsidR="00681539" w:rsidRDefault="00681539"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Constructed 1000sqm. storm drain  and box culvert from </w:t>
            </w:r>
            <w:proofErr w:type="spellStart"/>
            <w:r>
              <w:rPr>
                <w:rFonts w:ascii="Times New Roman" w:eastAsia="Times New Roman" w:hAnsi="Times New Roman" w:cs="Times New Roman"/>
                <w:sz w:val="24"/>
                <w:szCs w:val="24"/>
                <w:lang w:val="en-GB" w:eastAsia="en-GB"/>
              </w:rPr>
              <w:t>Walantu</w:t>
            </w:r>
            <w:proofErr w:type="spellEnd"/>
            <w:r>
              <w:rPr>
                <w:rFonts w:ascii="Times New Roman" w:eastAsia="Times New Roman" w:hAnsi="Times New Roman" w:cs="Times New Roman"/>
                <w:sz w:val="24"/>
                <w:szCs w:val="24"/>
                <w:lang w:val="en-GB" w:eastAsia="en-GB"/>
              </w:rPr>
              <w:t xml:space="preserve"> to Kasoa</w:t>
            </w:r>
          </w:p>
        </w:tc>
        <w:tc>
          <w:tcPr>
            <w:tcW w:w="1716"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8B7EC1">
              <w:rPr>
                <w:rFonts w:ascii="Times New Roman" w:eastAsia="Times New Roman" w:hAnsi="Times New Roman" w:cs="Times New Roman"/>
                <w:sz w:val="24"/>
                <w:szCs w:val="24"/>
              </w:rPr>
              <w:t>,</w:t>
            </w:r>
            <w:r>
              <w:rPr>
                <w:rFonts w:ascii="Times New Roman" w:eastAsia="Times New Roman" w:hAnsi="Times New Roman" w:cs="Times New Roman"/>
                <w:sz w:val="24"/>
                <w:szCs w:val="24"/>
              </w:rPr>
              <w:t>183</w:t>
            </w:r>
            <w:r w:rsidR="008B7EC1">
              <w:rPr>
                <w:rFonts w:ascii="Times New Roman" w:eastAsia="Times New Roman" w:hAnsi="Times New Roman" w:cs="Times New Roman"/>
                <w:sz w:val="24"/>
                <w:szCs w:val="24"/>
              </w:rPr>
              <w:t>,</w:t>
            </w:r>
            <w:r>
              <w:rPr>
                <w:rFonts w:ascii="Times New Roman" w:eastAsia="Times New Roman" w:hAnsi="Times New Roman" w:cs="Times New Roman"/>
                <w:sz w:val="24"/>
                <w:szCs w:val="24"/>
              </w:rPr>
              <w:t>510.25</w:t>
            </w:r>
          </w:p>
        </w:tc>
        <w:tc>
          <w:tcPr>
            <w:tcW w:w="1860"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B7EC1">
              <w:rPr>
                <w:rFonts w:ascii="Times New Roman" w:eastAsia="Times New Roman" w:hAnsi="Times New Roman" w:cs="Times New Roman"/>
                <w:sz w:val="24"/>
                <w:szCs w:val="24"/>
              </w:rPr>
              <w:t>,</w:t>
            </w:r>
            <w:r>
              <w:rPr>
                <w:rFonts w:ascii="Times New Roman" w:eastAsia="Times New Roman" w:hAnsi="Times New Roman" w:cs="Times New Roman"/>
                <w:sz w:val="24"/>
                <w:szCs w:val="24"/>
              </w:rPr>
              <w:t>243</w:t>
            </w:r>
            <w:r w:rsidR="008B7EC1">
              <w:rPr>
                <w:rFonts w:ascii="Times New Roman" w:eastAsia="Times New Roman" w:hAnsi="Times New Roman" w:cs="Times New Roman"/>
                <w:sz w:val="24"/>
                <w:szCs w:val="24"/>
              </w:rPr>
              <w:t>,</w:t>
            </w:r>
            <w:r>
              <w:rPr>
                <w:rFonts w:ascii="Times New Roman" w:eastAsia="Times New Roman" w:hAnsi="Times New Roman" w:cs="Times New Roman"/>
                <w:sz w:val="24"/>
                <w:szCs w:val="24"/>
              </w:rPr>
              <w:t>473.49</w:t>
            </w:r>
          </w:p>
        </w:tc>
        <w:tc>
          <w:tcPr>
            <w:tcW w:w="1596" w:type="dxa"/>
            <w:shd w:val="clear" w:color="auto" w:fill="auto"/>
            <w:noWrap/>
            <w:vAlign w:val="center"/>
          </w:tcPr>
          <w:p w:rsidR="00681539" w:rsidRDefault="00681539"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8B7EC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940</w:t>
            </w:r>
            <w:r w:rsidR="008B7EC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036.76</w:t>
            </w:r>
          </w:p>
        </w:tc>
      </w:tr>
      <w:tr w:rsidR="00681539" w:rsidTr="008B7EC1">
        <w:trPr>
          <w:trHeight w:val="510"/>
        </w:trPr>
        <w:tc>
          <w:tcPr>
            <w:tcW w:w="510" w:type="dxa"/>
            <w:shd w:val="clear" w:color="auto" w:fill="auto"/>
            <w:noWrap/>
            <w:vAlign w:val="center"/>
          </w:tcPr>
          <w:p w:rsidR="00681539"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438" w:type="dxa"/>
            <w:shd w:val="clear" w:color="auto" w:fill="auto"/>
            <w:vAlign w:val="center"/>
          </w:tcPr>
          <w:p w:rsidR="00681539" w:rsidRDefault="00681539"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Constructed double bituminous surfacing Ame</w:t>
            </w:r>
            <w:r w:rsidR="008B7EC1">
              <w:rPr>
                <w:rFonts w:ascii="Times New Roman" w:eastAsia="Times New Roman" w:hAnsi="Times New Roman" w:cs="Times New Roman"/>
                <w:sz w:val="24"/>
                <w:szCs w:val="24"/>
                <w:lang w:val="en-GB" w:eastAsia="en-GB"/>
              </w:rPr>
              <w:t>rican down-</w:t>
            </w:r>
            <w:proofErr w:type="spellStart"/>
            <w:r w:rsidR="008B7EC1">
              <w:rPr>
                <w:rFonts w:ascii="Times New Roman" w:eastAsia="Times New Roman" w:hAnsi="Times New Roman" w:cs="Times New Roman"/>
                <w:sz w:val="24"/>
                <w:szCs w:val="24"/>
                <w:lang w:val="en-GB" w:eastAsia="en-GB"/>
              </w:rPr>
              <w:t>newtown</w:t>
            </w:r>
            <w:proofErr w:type="spellEnd"/>
            <w:r w:rsidR="008B7EC1">
              <w:rPr>
                <w:rFonts w:ascii="Times New Roman" w:eastAsia="Times New Roman" w:hAnsi="Times New Roman" w:cs="Times New Roman"/>
                <w:sz w:val="24"/>
                <w:szCs w:val="24"/>
                <w:lang w:val="en-GB" w:eastAsia="en-GB"/>
              </w:rPr>
              <w:t xml:space="preserve"> link road(1.00km) with side drains and culvert</w:t>
            </w:r>
          </w:p>
        </w:tc>
        <w:tc>
          <w:tcPr>
            <w:tcW w:w="1716" w:type="dxa"/>
            <w:shd w:val="clear" w:color="auto" w:fill="auto"/>
            <w:noWrap/>
            <w:vAlign w:val="center"/>
          </w:tcPr>
          <w:p w:rsidR="00681539" w:rsidRDefault="008B7EC1"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7,898,246.25</w:t>
            </w:r>
          </w:p>
        </w:tc>
        <w:tc>
          <w:tcPr>
            <w:tcW w:w="1860" w:type="dxa"/>
            <w:shd w:val="clear" w:color="auto" w:fill="auto"/>
            <w:noWrap/>
            <w:vAlign w:val="center"/>
          </w:tcPr>
          <w:p w:rsidR="00681539" w:rsidRDefault="008B7EC1"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2,790,190.25</w:t>
            </w:r>
          </w:p>
        </w:tc>
        <w:tc>
          <w:tcPr>
            <w:tcW w:w="1596" w:type="dxa"/>
            <w:shd w:val="clear" w:color="auto" w:fill="auto"/>
            <w:noWrap/>
            <w:vAlign w:val="center"/>
          </w:tcPr>
          <w:p w:rsidR="00681539" w:rsidRDefault="008B7EC1"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5,108,056.00</w:t>
            </w:r>
          </w:p>
        </w:tc>
      </w:tr>
      <w:tr w:rsidR="008B7EC1" w:rsidTr="008B7EC1">
        <w:trPr>
          <w:trHeight w:val="510"/>
        </w:trPr>
        <w:tc>
          <w:tcPr>
            <w:tcW w:w="510" w:type="dxa"/>
            <w:shd w:val="clear" w:color="auto" w:fill="auto"/>
            <w:noWrap/>
            <w:vAlign w:val="center"/>
          </w:tcPr>
          <w:p w:rsidR="008B7EC1" w:rsidRDefault="008B7EC1" w:rsidP="002758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438" w:type="dxa"/>
            <w:shd w:val="clear" w:color="auto" w:fill="auto"/>
            <w:vAlign w:val="center"/>
          </w:tcPr>
          <w:p w:rsidR="008B7EC1" w:rsidRDefault="008B7EC1" w:rsidP="005F11CD">
            <w:pPr>
              <w:spacing w:before="24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Precast block paving of Kasoa HFC-Timber market road walkway, construction of 1 No. 3m*2m box culvert on HFC road (0.84km) and sectional precast blocks paving of HFC Timber market road (1.20km)</w:t>
            </w:r>
          </w:p>
        </w:tc>
        <w:tc>
          <w:tcPr>
            <w:tcW w:w="1716" w:type="dxa"/>
            <w:shd w:val="clear" w:color="auto" w:fill="auto"/>
            <w:noWrap/>
            <w:vAlign w:val="center"/>
          </w:tcPr>
          <w:p w:rsidR="008B7EC1" w:rsidRDefault="008B7EC1"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2,332,318.66</w:t>
            </w:r>
          </w:p>
        </w:tc>
        <w:tc>
          <w:tcPr>
            <w:tcW w:w="1860" w:type="dxa"/>
            <w:shd w:val="clear" w:color="auto" w:fill="auto"/>
            <w:noWrap/>
            <w:vAlign w:val="center"/>
          </w:tcPr>
          <w:p w:rsidR="008B7EC1" w:rsidRDefault="008B7EC1" w:rsidP="002758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2,222,774.05</w:t>
            </w:r>
          </w:p>
        </w:tc>
        <w:tc>
          <w:tcPr>
            <w:tcW w:w="1596" w:type="dxa"/>
            <w:shd w:val="clear" w:color="auto" w:fill="auto"/>
            <w:noWrap/>
            <w:vAlign w:val="center"/>
          </w:tcPr>
          <w:p w:rsidR="008B7EC1" w:rsidRDefault="008B7EC1" w:rsidP="002758E3">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109,544.61</w:t>
            </w:r>
          </w:p>
        </w:tc>
      </w:tr>
      <w:tr w:rsidR="008B7EC1" w:rsidTr="008B7EC1">
        <w:trPr>
          <w:trHeight w:val="510"/>
        </w:trPr>
        <w:tc>
          <w:tcPr>
            <w:tcW w:w="510" w:type="dxa"/>
            <w:shd w:val="clear" w:color="auto" w:fill="auto"/>
            <w:noWrap/>
            <w:vAlign w:val="center"/>
          </w:tcPr>
          <w:p w:rsidR="008B7EC1" w:rsidRDefault="008B7EC1" w:rsidP="002758E3">
            <w:pPr>
              <w:spacing w:after="0" w:line="240" w:lineRule="auto"/>
              <w:jc w:val="right"/>
              <w:rPr>
                <w:rFonts w:ascii="Times New Roman" w:eastAsia="Times New Roman" w:hAnsi="Times New Roman" w:cs="Times New Roman"/>
                <w:color w:val="000000"/>
                <w:sz w:val="24"/>
                <w:szCs w:val="24"/>
              </w:rPr>
            </w:pPr>
          </w:p>
        </w:tc>
        <w:tc>
          <w:tcPr>
            <w:tcW w:w="3438" w:type="dxa"/>
            <w:shd w:val="clear" w:color="auto" w:fill="auto"/>
            <w:vAlign w:val="center"/>
          </w:tcPr>
          <w:p w:rsidR="008B7EC1" w:rsidRPr="008B7EC1" w:rsidRDefault="008B7EC1" w:rsidP="005F11CD">
            <w:pPr>
              <w:spacing w:before="240" w:line="240" w:lineRule="auto"/>
              <w:rPr>
                <w:rFonts w:ascii="Times New Roman" w:eastAsia="Times New Roman" w:hAnsi="Times New Roman" w:cs="Times New Roman"/>
                <w:b/>
                <w:sz w:val="24"/>
                <w:szCs w:val="24"/>
                <w:lang w:val="en-GB" w:eastAsia="en-GB"/>
              </w:rPr>
            </w:pPr>
            <w:r w:rsidRPr="008B7EC1">
              <w:rPr>
                <w:rFonts w:ascii="Times New Roman" w:eastAsia="Times New Roman" w:hAnsi="Times New Roman" w:cs="Times New Roman"/>
                <w:b/>
                <w:sz w:val="24"/>
                <w:szCs w:val="24"/>
                <w:lang w:val="en-GB" w:eastAsia="en-GB"/>
              </w:rPr>
              <w:t>TOTAL</w:t>
            </w:r>
          </w:p>
        </w:tc>
        <w:tc>
          <w:tcPr>
            <w:tcW w:w="1716" w:type="dxa"/>
            <w:shd w:val="clear" w:color="auto" w:fill="auto"/>
            <w:noWrap/>
            <w:vAlign w:val="center"/>
          </w:tcPr>
          <w:p w:rsidR="008B7EC1" w:rsidRPr="008B7EC1" w:rsidRDefault="008B7EC1" w:rsidP="002758E3">
            <w:pPr>
              <w:spacing w:after="0" w:line="240" w:lineRule="auto"/>
              <w:rPr>
                <w:rFonts w:ascii="Times New Roman" w:eastAsia="Times New Roman" w:hAnsi="Times New Roman" w:cs="Times New Roman"/>
                <w:b/>
                <w:sz w:val="24"/>
                <w:szCs w:val="24"/>
              </w:rPr>
            </w:pPr>
            <w:r w:rsidRPr="008B7EC1">
              <w:rPr>
                <w:rFonts w:ascii="Times New Roman" w:eastAsia="Times New Roman" w:hAnsi="Times New Roman" w:cs="Times New Roman"/>
                <w:b/>
                <w:sz w:val="24"/>
                <w:szCs w:val="24"/>
              </w:rPr>
              <w:t>101,361,839.05</w:t>
            </w:r>
          </w:p>
        </w:tc>
        <w:tc>
          <w:tcPr>
            <w:tcW w:w="1860" w:type="dxa"/>
            <w:shd w:val="clear" w:color="auto" w:fill="auto"/>
            <w:noWrap/>
            <w:vAlign w:val="center"/>
          </w:tcPr>
          <w:p w:rsidR="008B7EC1" w:rsidRPr="008B7EC1" w:rsidRDefault="008B7EC1" w:rsidP="002758E3">
            <w:pPr>
              <w:spacing w:after="0" w:line="240" w:lineRule="auto"/>
              <w:rPr>
                <w:rFonts w:ascii="Times New Roman" w:eastAsia="Times New Roman" w:hAnsi="Times New Roman" w:cs="Times New Roman"/>
                <w:b/>
                <w:sz w:val="24"/>
                <w:szCs w:val="24"/>
              </w:rPr>
            </w:pPr>
            <w:r w:rsidRPr="008B7EC1">
              <w:rPr>
                <w:rFonts w:ascii="Times New Roman" w:eastAsia="Times New Roman" w:hAnsi="Times New Roman" w:cs="Times New Roman"/>
                <w:b/>
                <w:sz w:val="24"/>
                <w:szCs w:val="24"/>
              </w:rPr>
              <w:t>53,034,592.76</w:t>
            </w:r>
          </w:p>
        </w:tc>
        <w:tc>
          <w:tcPr>
            <w:tcW w:w="1596" w:type="dxa"/>
            <w:shd w:val="clear" w:color="auto" w:fill="auto"/>
            <w:noWrap/>
            <w:vAlign w:val="center"/>
          </w:tcPr>
          <w:p w:rsidR="008B7EC1" w:rsidRPr="008B7EC1" w:rsidRDefault="008B7EC1" w:rsidP="002758E3">
            <w:pPr>
              <w:spacing w:after="0" w:line="240" w:lineRule="auto"/>
              <w:rPr>
                <w:rFonts w:ascii="Times New Roman" w:eastAsia="Times New Roman" w:hAnsi="Times New Roman" w:cs="Times New Roman"/>
                <w:b/>
                <w:bCs/>
                <w:sz w:val="24"/>
                <w:szCs w:val="24"/>
              </w:rPr>
            </w:pPr>
            <w:r w:rsidRPr="008B7EC1">
              <w:rPr>
                <w:rFonts w:ascii="Times New Roman" w:eastAsia="Times New Roman" w:hAnsi="Times New Roman" w:cs="Times New Roman"/>
                <w:b/>
                <w:bCs/>
                <w:sz w:val="24"/>
                <w:szCs w:val="24"/>
              </w:rPr>
              <w:t>48,327,246.29</w:t>
            </w:r>
          </w:p>
        </w:tc>
      </w:tr>
    </w:tbl>
    <w:p w:rsidR="0069610F" w:rsidRDefault="0069610F">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sz w:val="24"/>
          <w:szCs w:val="24"/>
        </w:rPr>
      </w:pPr>
    </w:p>
    <w:p w:rsidR="002F0FDA" w:rsidRPr="002F0FDA" w:rsidRDefault="00B77CC7" w:rsidP="002F0FDA">
      <w:pPr>
        <w:keepNext/>
        <w:keepLines/>
        <w:spacing w:before="240" w:after="0" w:line="276" w:lineRule="auto"/>
        <w:outlineLvl w:val="1"/>
        <w:rPr>
          <w:rFonts w:ascii="Times New Roman" w:eastAsia="Calibri" w:hAnsi="Times New Roman" w:cs="Times New Roman"/>
          <w:b/>
          <w:bCs/>
          <w:smallCaps/>
          <w:sz w:val="24"/>
          <w:szCs w:val="24"/>
        </w:rPr>
      </w:pPr>
      <w:bookmarkStart w:id="23" w:name="_Toc120275038"/>
      <w:r w:rsidRPr="002F0FDA">
        <w:rPr>
          <w:rFonts w:ascii="Times New Roman" w:eastAsia="Calibri" w:hAnsi="Times New Roman" w:cs="Times New Roman"/>
          <w:b/>
          <w:bCs/>
          <w:smallCaps/>
          <w:sz w:val="24"/>
          <w:szCs w:val="24"/>
        </w:rPr>
        <w:lastRenderedPageBreak/>
        <w:t>NON FINANCIAL PERFORMANCE BY PROGRAM</w:t>
      </w:r>
      <w:bookmarkEnd w:id="23"/>
    </w:p>
    <w:p w:rsidR="002F0FDA" w:rsidRPr="002F0FDA" w:rsidRDefault="002F0FDA" w:rsidP="002F0FDA">
      <w:pPr>
        <w:keepNext/>
        <w:keepLines/>
        <w:spacing w:before="240" w:after="0" w:line="276" w:lineRule="auto"/>
        <w:outlineLvl w:val="1"/>
        <w:rPr>
          <w:rFonts w:ascii="Times New Roman" w:eastAsia="Calibri" w:hAnsi="Times New Roman" w:cs="Times New Roman"/>
          <w:b/>
          <w:bCs/>
          <w:smallCaps/>
          <w:color w:val="FF0000"/>
          <w:sz w:val="24"/>
          <w:szCs w:val="24"/>
        </w:rPr>
      </w:pPr>
      <w:r w:rsidRPr="00185882">
        <w:rPr>
          <w:rFonts w:ascii="Times New Roman" w:eastAsia="Times New Roman" w:hAnsi="Times New Roman" w:cs="Times New Roman"/>
          <w:b/>
          <w:sz w:val="24"/>
          <w:szCs w:val="24"/>
          <w:lang w:val="en-GB" w:eastAsia="en-GB"/>
        </w:rPr>
        <w:t>2024 KEY ACHIEVEMENTS</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Completed 1No. CHPS Compound at Iron City.</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Provided medical equipment for the operationalization of the Iron City CHPS Compound.</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 xml:space="preserve">Completed 1No. 6-seater toilet facility at </w:t>
      </w:r>
      <w:proofErr w:type="spellStart"/>
      <w:r>
        <w:rPr>
          <w:rFonts w:ascii="Times New Roman" w:eastAsia="Times New Roman" w:hAnsi="Times New Roman" w:cs="Times New Roman"/>
          <w:sz w:val="24"/>
          <w:szCs w:val="24"/>
          <w:lang w:val="en-GB" w:eastAsia="en-GB"/>
        </w:rPr>
        <w:t>Gada</w:t>
      </w:r>
      <w:proofErr w:type="spellEnd"/>
      <w:r>
        <w:rPr>
          <w:rFonts w:ascii="Times New Roman" w:eastAsia="Times New Roman" w:hAnsi="Times New Roman" w:cs="Times New Roman"/>
          <w:sz w:val="24"/>
          <w:szCs w:val="24"/>
          <w:lang w:val="en-GB" w:eastAsia="en-GB"/>
        </w:rPr>
        <w:t xml:space="preserve"> MA School.</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Dredged selected rivers in the municipality.</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 xml:space="preserve">Constructed 3.3km </w:t>
      </w:r>
      <w:proofErr w:type="spellStart"/>
      <w:r>
        <w:rPr>
          <w:rFonts w:ascii="Times New Roman" w:eastAsia="Times New Roman" w:hAnsi="Times New Roman" w:cs="Times New Roman"/>
          <w:sz w:val="24"/>
          <w:szCs w:val="24"/>
          <w:lang w:val="en-GB" w:eastAsia="en-GB"/>
        </w:rPr>
        <w:t>Alico-Amuzukope</w:t>
      </w:r>
      <w:proofErr w:type="spellEnd"/>
      <w:r>
        <w:rPr>
          <w:rFonts w:ascii="Times New Roman" w:eastAsia="Times New Roman" w:hAnsi="Times New Roman" w:cs="Times New Roman"/>
          <w:sz w:val="24"/>
          <w:szCs w:val="24"/>
          <w:lang w:val="en-GB" w:eastAsia="en-GB"/>
        </w:rPr>
        <w:t xml:space="preserve"> road with ancillary works.</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Constructed 3.4km Ofaakor-Jei River road with ancillary works.</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 xml:space="preserve">Completed 3mx3m box culvert at </w:t>
      </w:r>
      <w:proofErr w:type="spellStart"/>
      <w:r>
        <w:rPr>
          <w:rFonts w:ascii="Times New Roman" w:eastAsia="Times New Roman" w:hAnsi="Times New Roman" w:cs="Times New Roman"/>
          <w:sz w:val="24"/>
          <w:szCs w:val="24"/>
          <w:lang w:val="en-GB" w:eastAsia="en-GB"/>
        </w:rPr>
        <w:t>Akweley</w:t>
      </w:r>
      <w:proofErr w:type="spellEnd"/>
      <w:r>
        <w:rPr>
          <w:rFonts w:ascii="Times New Roman" w:eastAsia="Times New Roman" w:hAnsi="Times New Roman" w:cs="Times New Roman"/>
          <w:sz w:val="24"/>
          <w:szCs w:val="24"/>
          <w:lang w:val="en-GB" w:eastAsia="en-GB"/>
        </w:rPr>
        <w:t>.</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 xml:space="preserve">Constructed 1000sqm. storm drain at </w:t>
      </w:r>
      <w:proofErr w:type="spellStart"/>
      <w:r>
        <w:rPr>
          <w:rFonts w:ascii="Times New Roman" w:eastAsia="Times New Roman" w:hAnsi="Times New Roman" w:cs="Times New Roman"/>
          <w:sz w:val="24"/>
          <w:szCs w:val="24"/>
          <w:lang w:val="en-GB" w:eastAsia="en-GB"/>
        </w:rPr>
        <w:t>Walantu</w:t>
      </w:r>
      <w:proofErr w:type="spellEnd"/>
      <w:r>
        <w:rPr>
          <w:rFonts w:ascii="Times New Roman" w:eastAsia="Times New Roman" w:hAnsi="Times New Roman" w:cs="Times New Roman"/>
          <w:sz w:val="24"/>
          <w:szCs w:val="24"/>
          <w:lang w:val="en-GB" w:eastAsia="en-GB"/>
        </w:rPr>
        <w:t>.</w:t>
      </w:r>
    </w:p>
    <w:p w:rsidR="002F0FDA" w:rsidRPr="001B4A8A"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Constructed drains at American Down.</w:t>
      </w:r>
    </w:p>
    <w:p w:rsidR="002F0FDA" w:rsidRPr="00C15AE2"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Constructed 3mx2.5m culvert at Rock-city.</w:t>
      </w:r>
    </w:p>
    <w:p w:rsidR="002F0FDA" w:rsidRPr="00C15AE2"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Constructed 1No. Zonal Council at Adam Nana.</w:t>
      </w:r>
    </w:p>
    <w:p w:rsidR="002F0FDA" w:rsidRPr="00C15AE2"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 xml:space="preserve">Constructed 8,500sqm. external pavement with precast concrete power blocks at </w:t>
      </w:r>
      <w:proofErr w:type="spellStart"/>
      <w:r>
        <w:rPr>
          <w:rFonts w:ascii="Times New Roman" w:eastAsia="Times New Roman" w:hAnsi="Times New Roman" w:cs="Times New Roman"/>
          <w:sz w:val="24"/>
          <w:szCs w:val="24"/>
          <w:lang w:val="en-GB" w:eastAsia="en-GB"/>
        </w:rPr>
        <w:t>kasoa</w:t>
      </w:r>
      <w:proofErr w:type="spellEnd"/>
      <w:r>
        <w:rPr>
          <w:rFonts w:ascii="Times New Roman" w:eastAsia="Times New Roman" w:hAnsi="Times New Roman" w:cs="Times New Roman"/>
          <w:sz w:val="24"/>
          <w:szCs w:val="24"/>
          <w:lang w:val="en-GB" w:eastAsia="en-GB"/>
        </w:rPr>
        <w:t xml:space="preserve"> New &amp; Old Market.</w:t>
      </w:r>
    </w:p>
    <w:p w:rsidR="002F0FDA" w:rsidRPr="00D14B0B" w:rsidRDefault="002F0FDA" w:rsidP="002F0FDA">
      <w:pPr>
        <w:pStyle w:val="ListParagraph"/>
        <w:numPr>
          <w:ilvl w:val="0"/>
          <w:numId w:val="27"/>
        </w:numPr>
        <w:spacing w:before="240" w:line="360" w:lineRule="auto"/>
        <w:rPr>
          <w:rFonts w:ascii="Times New Roman" w:eastAsia="Times New Roman" w:hAnsi="Times New Roman" w:cs="Times New Roman"/>
          <w:b/>
          <w:sz w:val="24"/>
          <w:szCs w:val="24"/>
          <w:lang w:val="en-GB" w:eastAsia="en-GB"/>
        </w:rPr>
      </w:pPr>
      <w:r>
        <w:rPr>
          <w:rFonts w:ascii="Times New Roman" w:eastAsia="Times New Roman" w:hAnsi="Times New Roman" w:cs="Times New Roman"/>
          <w:sz w:val="24"/>
          <w:szCs w:val="24"/>
          <w:lang w:val="en-GB" w:eastAsia="en-GB"/>
        </w:rPr>
        <w:t>Supported PWDs with income-generating items, education and medical support</w:t>
      </w:r>
    </w:p>
    <w:p w:rsidR="00095F88" w:rsidRDefault="00095F88" w:rsidP="00767DC4">
      <w:pPr>
        <w:spacing w:before="240" w:after="0" w:line="276" w:lineRule="auto"/>
        <w:rPr>
          <w:rFonts w:ascii="Times New Roman" w:eastAsia="Calibri" w:hAnsi="Times New Roman" w:cs="Times New Roman"/>
          <w:b/>
          <w:sz w:val="24"/>
          <w:szCs w:val="24"/>
        </w:rPr>
      </w:pPr>
    </w:p>
    <w:p w:rsidR="00095F88" w:rsidRDefault="00095F88"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AB5287" w:rsidRDefault="00AB5287" w:rsidP="00767DC4">
      <w:pPr>
        <w:spacing w:before="240" w:after="0" w:line="276" w:lineRule="auto"/>
        <w:rPr>
          <w:rFonts w:ascii="Times New Roman" w:eastAsia="Calibri" w:hAnsi="Times New Roman" w:cs="Times New Roman"/>
          <w:b/>
          <w:sz w:val="24"/>
          <w:szCs w:val="24"/>
        </w:rPr>
      </w:pPr>
    </w:p>
    <w:p w:rsidR="0069610F" w:rsidRDefault="00B77CC7">
      <w:pPr>
        <w:spacing w:before="240"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POLICY OUTCOME INDICATORS AND TARGETS</w:t>
      </w:r>
    </w:p>
    <w:tbl>
      <w:tblPr>
        <w:tblStyle w:val="TableGrid10"/>
        <w:tblpPr w:leftFromText="180" w:rightFromText="180" w:vertAnchor="text" w:horzAnchor="margin" w:tblpXSpec="center" w:tblpY="97"/>
        <w:tblW w:w="10776" w:type="dxa"/>
        <w:tblLayout w:type="fixed"/>
        <w:tblLook w:val="04A0" w:firstRow="1" w:lastRow="0" w:firstColumn="1" w:lastColumn="0" w:noHBand="0" w:noVBand="1"/>
      </w:tblPr>
      <w:tblGrid>
        <w:gridCol w:w="1854"/>
        <w:gridCol w:w="1784"/>
        <w:gridCol w:w="1825"/>
        <w:gridCol w:w="1785"/>
        <w:gridCol w:w="1743"/>
        <w:gridCol w:w="1785"/>
      </w:tblGrid>
      <w:tr w:rsidR="0069610F">
        <w:trPr>
          <w:trHeight w:val="76"/>
          <w:tblHeader/>
        </w:trPr>
        <w:tc>
          <w:tcPr>
            <w:tcW w:w="1854" w:type="dxa"/>
            <w:vMerge w:val="restart"/>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 Indicator Description</w:t>
            </w:r>
          </w:p>
          <w:p w:rsidR="0069610F" w:rsidRDefault="0069610F">
            <w:pPr>
              <w:spacing w:before="240" w:after="0" w:line="276" w:lineRule="auto"/>
              <w:rPr>
                <w:rFonts w:ascii="Times New Roman" w:eastAsia="Times New Roman" w:hAnsi="Times New Roman" w:cs="Times New Roman"/>
                <w:b/>
                <w:sz w:val="24"/>
                <w:szCs w:val="24"/>
              </w:rPr>
            </w:pPr>
          </w:p>
        </w:tc>
        <w:tc>
          <w:tcPr>
            <w:tcW w:w="1784" w:type="dxa"/>
            <w:vMerge w:val="restart"/>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of Measurement</w:t>
            </w:r>
          </w:p>
        </w:tc>
        <w:tc>
          <w:tcPr>
            <w:tcW w:w="3610" w:type="dxa"/>
            <w:gridSpan w:val="2"/>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74475A">
              <w:rPr>
                <w:rFonts w:ascii="Times New Roman" w:eastAsia="Times New Roman" w:hAnsi="Times New Roman" w:cs="Times New Roman"/>
                <w:b/>
                <w:sz w:val="24"/>
                <w:szCs w:val="24"/>
              </w:rPr>
              <w:t>revious Year’s Performance (2023</w:t>
            </w:r>
            <w:r>
              <w:rPr>
                <w:rFonts w:ascii="Times New Roman" w:eastAsia="Times New Roman" w:hAnsi="Times New Roman" w:cs="Times New Roman"/>
                <w:b/>
                <w:sz w:val="24"/>
                <w:szCs w:val="24"/>
              </w:rPr>
              <w:t>)</w:t>
            </w:r>
          </w:p>
        </w:tc>
        <w:tc>
          <w:tcPr>
            <w:tcW w:w="3528" w:type="dxa"/>
            <w:gridSpan w:val="2"/>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w:t>
            </w:r>
            <w:r w:rsidR="0074475A">
              <w:rPr>
                <w:rFonts w:ascii="Times New Roman" w:eastAsia="Times New Roman" w:hAnsi="Times New Roman" w:cs="Times New Roman"/>
                <w:b/>
                <w:sz w:val="24"/>
                <w:szCs w:val="24"/>
              </w:rPr>
              <w:t>nt Year Actual Performance (2024</w:t>
            </w:r>
            <w:r>
              <w:rPr>
                <w:rFonts w:ascii="Times New Roman" w:eastAsia="Times New Roman" w:hAnsi="Times New Roman" w:cs="Times New Roman"/>
                <w:b/>
                <w:sz w:val="24"/>
                <w:szCs w:val="24"/>
              </w:rPr>
              <w:t>)</w:t>
            </w:r>
          </w:p>
        </w:tc>
      </w:tr>
      <w:tr w:rsidR="0069610F">
        <w:trPr>
          <w:trHeight w:val="971"/>
          <w:tblHeader/>
        </w:trPr>
        <w:tc>
          <w:tcPr>
            <w:tcW w:w="1854" w:type="dxa"/>
            <w:vMerge/>
            <w:shd w:val="clear" w:color="auto" w:fill="auto"/>
            <w:tcMar>
              <w:left w:w="57" w:type="dxa"/>
              <w:right w:w="57" w:type="dxa"/>
            </w:tcMar>
            <w:vAlign w:val="center"/>
          </w:tcPr>
          <w:p w:rsidR="0069610F" w:rsidRDefault="0069610F">
            <w:pPr>
              <w:spacing w:before="240" w:after="0" w:line="276" w:lineRule="auto"/>
              <w:rPr>
                <w:rFonts w:ascii="Times New Roman" w:eastAsia="Times New Roman" w:hAnsi="Times New Roman" w:cs="Times New Roman"/>
                <w:b/>
                <w:sz w:val="24"/>
                <w:szCs w:val="24"/>
              </w:rPr>
            </w:pPr>
          </w:p>
        </w:tc>
        <w:tc>
          <w:tcPr>
            <w:tcW w:w="1784" w:type="dxa"/>
            <w:vMerge/>
            <w:shd w:val="clear" w:color="auto" w:fill="auto"/>
            <w:tcMar>
              <w:left w:w="57" w:type="dxa"/>
              <w:right w:w="57" w:type="dxa"/>
            </w:tcMar>
            <w:vAlign w:val="center"/>
          </w:tcPr>
          <w:p w:rsidR="0069610F" w:rsidRDefault="0069610F">
            <w:pPr>
              <w:spacing w:before="240" w:after="0" w:line="276" w:lineRule="auto"/>
              <w:rPr>
                <w:rFonts w:ascii="Times New Roman" w:eastAsia="Times New Roman" w:hAnsi="Times New Roman" w:cs="Times New Roman"/>
                <w:b/>
                <w:sz w:val="24"/>
                <w:szCs w:val="24"/>
              </w:rPr>
            </w:pPr>
          </w:p>
        </w:tc>
        <w:tc>
          <w:tcPr>
            <w:tcW w:w="1825" w:type="dxa"/>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Budget</w:t>
            </w:r>
          </w:p>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(GHS)</w:t>
            </w:r>
          </w:p>
        </w:tc>
        <w:tc>
          <w:tcPr>
            <w:tcW w:w="1784" w:type="dxa"/>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Actuals  (GHS)/</w:t>
            </w:r>
          </w:p>
        </w:tc>
        <w:tc>
          <w:tcPr>
            <w:tcW w:w="1743" w:type="dxa"/>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Budget</w:t>
            </w:r>
          </w:p>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(GHS)</w:t>
            </w:r>
          </w:p>
        </w:tc>
        <w:tc>
          <w:tcPr>
            <w:tcW w:w="1784" w:type="dxa"/>
            <w:shd w:val="clear" w:color="auto" w:fill="auto"/>
            <w:tcMar>
              <w:left w:w="57" w:type="dxa"/>
              <w:right w:w="57" w:type="dxa"/>
            </w:tcMar>
            <w:vAlign w:val="center"/>
          </w:tcPr>
          <w:p w:rsidR="0069610F" w:rsidRDefault="00B77CC7">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Actual as at </w:t>
            </w:r>
            <w:r w:rsidR="00095F88">
              <w:rPr>
                <w:rFonts w:ascii="Times New Roman" w:eastAsia="Times New Roman" w:hAnsi="Times New Roman" w:cs="Times New Roman"/>
                <w:b/>
                <w:sz w:val="24"/>
                <w:szCs w:val="24"/>
              </w:rPr>
              <w:t>SEPTEMBER</w:t>
            </w:r>
            <w:r>
              <w:rPr>
                <w:rFonts w:ascii="Times New Roman" w:eastAsia="Times New Roman" w:hAnsi="Times New Roman" w:cs="Times New Roman"/>
                <w:b/>
                <w:sz w:val="24"/>
                <w:szCs w:val="24"/>
              </w:rPr>
              <w:t xml:space="preserve">  (GHS)</w:t>
            </w:r>
          </w:p>
        </w:tc>
      </w:tr>
      <w:tr w:rsidR="0069610F">
        <w:trPr>
          <w:trHeight w:val="387"/>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Revenue generation</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IGF generated</w:t>
            </w:r>
          </w:p>
        </w:tc>
        <w:tc>
          <w:tcPr>
            <w:tcW w:w="1825" w:type="dxa"/>
            <w:shd w:val="clear" w:color="auto" w:fill="auto"/>
            <w:tcMar>
              <w:left w:w="57" w:type="dxa"/>
              <w:right w:w="57" w:type="dxa"/>
            </w:tcMar>
          </w:tcPr>
          <w:p w:rsidR="0069610F" w:rsidRDefault="0069610F">
            <w:pPr>
              <w:spacing w:before="240" w:after="0" w:line="276" w:lineRule="auto"/>
              <w:jc w:val="center"/>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5,695,169.23</w:t>
            </w:r>
          </w:p>
        </w:tc>
        <w:tc>
          <w:tcPr>
            <w:tcW w:w="1784" w:type="dxa"/>
            <w:tcBorders>
              <w:top w:val="single" w:sz="8" w:space="0" w:color="auto"/>
              <w:left w:val="single" w:sz="8" w:space="0" w:color="auto"/>
              <w:bottom w:val="single" w:sz="8" w:space="0" w:color="000000"/>
              <w:right w:val="single" w:sz="8" w:space="0" w:color="auto"/>
            </w:tcBorders>
            <w:shd w:val="clear" w:color="auto" w:fill="auto"/>
            <w:tcMar>
              <w:left w:w="57" w:type="dxa"/>
              <w:right w:w="57" w:type="dxa"/>
            </w:tcMar>
            <w:vAlign w:val="center"/>
          </w:tcPr>
          <w:p w:rsidR="003963EA" w:rsidRDefault="003963EA">
            <w:pPr>
              <w:spacing w:before="240" w:after="0" w:line="276" w:lineRule="auto"/>
              <w:rPr>
                <w:rFonts w:ascii="Times New Roman" w:eastAsia="Times New Roman" w:hAnsi="Times New Roman" w:cs="Times New Roman"/>
                <w:bCs/>
                <w:color w:val="000000"/>
              </w:rPr>
            </w:pPr>
          </w:p>
          <w:p w:rsidR="0069610F" w:rsidRPr="003963EA" w:rsidRDefault="003963EA">
            <w:pPr>
              <w:spacing w:before="240" w:after="0" w:line="276" w:lineRule="auto"/>
              <w:rPr>
                <w:rFonts w:ascii="Times New Roman" w:eastAsia="Times New Roman" w:hAnsi="Times New Roman" w:cs="Times New Roman"/>
                <w:sz w:val="24"/>
                <w:szCs w:val="24"/>
              </w:rPr>
            </w:pPr>
            <w:r w:rsidRPr="003963EA">
              <w:rPr>
                <w:rFonts w:ascii="Times New Roman" w:eastAsia="Times New Roman" w:hAnsi="Times New Roman" w:cs="Times New Roman"/>
                <w:bCs/>
                <w:color w:val="000000"/>
                <w:sz w:val="24"/>
                <w:szCs w:val="24"/>
              </w:rPr>
              <w:t>4,580,273.18</w:t>
            </w:r>
          </w:p>
        </w:tc>
        <w:tc>
          <w:tcPr>
            <w:tcW w:w="1743" w:type="dxa"/>
            <w:tcBorders>
              <w:top w:val="single" w:sz="8" w:space="0" w:color="auto"/>
              <w:left w:val="single" w:sz="8" w:space="0" w:color="auto"/>
              <w:bottom w:val="single" w:sz="8" w:space="0" w:color="000000"/>
              <w:right w:val="single" w:sz="8" w:space="0" w:color="auto"/>
            </w:tcBorders>
            <w:shd w:val="clear" w:color="auto" w:fill="auto"/>
            <w:tcMar>
              <w:left w:w="57" w:type="dxa"/>
              <w:right w:w="57" w:type="dxa"/>
            </w:tcMar>
            <w:vAlign w:val="center"/>
          </w:tcPr>
          <w:p w:rsidR="00793FE1" w:rsidRDefault="00793FE1">
            <w:pPr>
              <w:spacing w:before="240" w:after="0" w:line="276" w:lineRule="auto"/>
              <w:rPr>
                <w:rFonts w:ascii="Times New Roman" w:eastAsia="Times New Roman" w:hAnsi="Times New Roman" w:cs="Times New Roman"/>
                <w:bCs/>
                <w:color w:val="000000"/>
                <w:sz w:val="24"/>
                <w:szCs w:val="24"/>
              </w:rPr>
            </w:pPr>
          </w:p>
          <w:p w:rsidR="0069610F" w:rsidRPr="00793FE1" w:rsidRDefault="00480C2C">
            <w:pPr>
              <w:spacing w:before="240" w:after="0" w:line="276" w:lineRule="auto"/>
              <w:rPr>
                <w:rFonts w:ascii="Times New Roman" w:eastAsia="Times New Roman" w:hAnsi="Times New Roman" w:cs="Times New Roman"/>
                <w:bCs/>
                <w:sz w:val="24"/>
                <w:szCs w:val="24"/>
              </w:rPr>
            </w:pPr>
            <w:r w:rsidRPr="00793FE1">
              <w:rPr>
                <w:rFonts w:ascii="Times New Roman" w:eastAsia="Times New Roman" w:hAnsi="Times New Roman" w:cs="Times New Roman"/>
                <w:bCs/>
                <w:color w:val="000000"/>
                <w:sz w:val="24"/>
                <w:szCs w:val="24"/>
              </w:rPr>
              <w:t>6,714,762.92</w:t>
            </w:r>
          </w:p>
        </w:tc>
        <w:tc>
          <w:tcPr>
            <w:tcW w:w="178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95F88" w:rsidRDefault="00095F88">
            <w:pPr>
              <w:spacing w:before="240" w:after="0" w:line="276" w:lineRule="auto"/>
              <w:rPr>
                <w:rFonts w:ascii="Times New Roman" w:eastAsia="Times New Roman" w:hAnsi="Times New Roman" w:cs="Times New Roman"/>
                <w:b/>
                <w:bCs/>
                <w:color w:val="000000"/>
              </w:rPr>
            </w:pPr>
          </w:p>
          <w:p w:rsidR="0069610F" w:rsidRPr="00095F88" w:rsidRDefault="00095F88">
            <w:pPr>
              <w:spacing w:before="240" w:after="0" w:line="276" w:lineRule="auto"/>
              <w:rPr>
                <w:rFonts w:ascii="Times New Roman" w:eastAsia="Times New Roman" w:hAnsi="Times New Roman" w:cs="Times New Roman"/>
                <w:bCs/>
                <w:sz w:val="24"/>
                <w:szCs w:val="24"/>
              </w:rPr>
            </w:pPr>
            <w:r w:rsidRPr="00095F88">
              <w:rPr>
                <w:rFonts w:ascii="Times New Roman" w:eastAsia="Times New Roman" w:hAnsi="Times New Roman" w:cs="Times New Roman"/>
                <w:bCs/>
                <w:color w:val="000000"/>
              </w:rPr>
              <w:t>4,730,728.23</w:t>
            </w:r>
          </w:p>
        </w:tc>
      </w:tr>
      <w:tr w:rsidR="0069610F">
        <w:trPr>
          <w:trHeight w:val="534"/>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Project implementation</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 implementation of AAP</w:t>
            </w:r>
          </w:p>
        </w:tc>
        <w:tc>
          <w:tcPr>
            <w:tcW w:w="1825" w:type="dxa"/>
            <w:tcMar>
              <w:left w:w="57" w:type="dxa"/>
              <w:right w:w="57" w:type="dxa"/>
            </w:tcMar>
            <w:vAlign w:val="center"/>
          </w:tcPr>
          <w:p w:rsidR="0069610F" w:rsidRDefault="0069610F">
            <w:pPr>
              <w:spacing w:before="240" w:after="0" w:line="276" w:lineRule="auto"/>
              <w:rPr>
                <w:rFonts w:ascii="Times New Roman" w:eastAsia="Times New Roman" w:hAnsi="Times New Roman" w:cs="Times New Roman"/>
                <w:sz w:val="24"/>
                <w:szCs w:val="24"/>
              </w:rPr>
            </w:pPr>
          </w:p>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784" w:type="dxa"/>
            <w:tcMar>
              <w:left w:w="57" w:type="dxa"/>
              <w:right w:w="57" w:type="dxa"/>
            </w:tcMar>
            <w:vAlign w:val="center"/>
          </w:tcPr>
          <w:p w:rsidR="0069610F" w:rsidRDefault="0069610F">
            <w:pPr>
              <w:spacing w:before="240" w:after="0" w:line="276" w:lineRule="auto"/>
              <w:rPr>
                <w:rFonts w:ascii="Times New Roman" w:eastAsia="Times New Roman" w:hAnsi="Times New Roman" w:cs="Times New Roman"/>
                <w:sz w:val="24"/>
                <w:szCs w:val="24"/>
              </w:rPr>
            </w:pPr>
          </w:p>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69610F">
        <w:trPr>
          <w:trHeight w:val="387"/>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Functionality of Municipal Assembly</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Score of DPAT Performance</w:t>
            </w:r>
          </w:p>
        </w:tc>
        <w:tc>
          <w:tcPr>
            <w:tcW w:w="1825" w:type="dxa"/>
            <w:tcMar>
              <w:left w:w="57" w:type="dxa"/>
              <w:right w:w="57" w:type="dxa"/>
            </w:tcMar>
            <w:vAlign w:val="bottom"/>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4" w:type="dxa"/>
            <w:tcMar>
              <w:left w:w="57" w:type="dxa"/>
              <w:right w:w="57" w:type="dxa"/>
            </w:tcMar>
            <w:vAlign w:val="bottom"/>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98%</w:t>
            </w:r>
          </w:p>
        </w:tc>
        <w:tc>
          <w:tcPr>
            <w:tcW w:w="1743" w:type="dxa"/>
            <w:tcMar>
              <w:left w:w="57" w:type="dxa"/>
              <w:right w:w="57" w:type="dxa"/>
            </w:tcMar>
            <w:vAlign w:val="bottom"/>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4" w:type="dxa"/>
            <w:tcMar>
              <w:left w:w="57" w:type="dxa"/>
              <w:right w:w="57" w:type="dxa"/>
            </w:tcMar>
            <w:vAlign w:val="center"/>
          </w:tcPr>
          <w:p w:rsidR="0069610F" w:rsidRDefault="0069610F">
            <w:pPr>
              <w:spacing w:before="240" w:after="0" w:line="276" w:lineRule="auto"/>
              <w:rPr>
                <w:rFonts w:ascii="Times New Roman" w:eastAsia="Times New Roman" w:hAnsi="Times New Roman" w:cs="Times New Roman"/>
                <w:sz w:val="24"/>
                <w:szCs w:val="24"/>
              </w:rPr>
            </w:pPr>
          </w:p>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9610F">
        <w:trPr>
          <w:trHeight w:val="475"/>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kern w:val="24"/>
                <w:sz w:val="24"/>
                <w:szCs w:val="24"/>
              </w:rPr>
              <w:t>Improve development control</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kern w:val="24"/>
                <w:sz w:val="24"/>
                <w:szCs w:val="24"/>
              </w:rPr>
              <w:t>No. of permit issue</w:t>
            </w:r>
          </w:p>
        </w:tc>
        <w:tc>
          <w:tcPr>
            <w:tcW w:w="1825"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69610F">
        <w:trPr>
          <w:trHeight w:val="402"/>
        </w:trPr>
        <w:tc>
          <w:tcPr>
            <w:tcW w:w="1854" w:type="dxa"/>
            <w:vMerge w:val="restart"/>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Citizenship engagement and participation in decision making</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No of public hearings/Town hall meeting/consultative meetings conducted</w:t>
            </w:r>
          </w:p>
        </w:tc>
        <w:tc>
          <w:tcPr>
            <w:tcW w:w="1825"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9610F">
        <w:trPr>
          <w:trHeight w:val="387"/>
        </w:trPr>
        <w:tc>
          <w:tcPr>
            <w:tcW w:w="1854" w:type="dxa"/>
            <w:vMerge/>
            <w:tcMar>
              <w:left w:w="57" w:type="dxa"/>
              <w:right w:w="57" w:type="dxa"/>
            </w:tcMar>
            <w:vAlign w:val="center"/>
          </w:tcPr>
          <w:p w:rsidR="0069610F" w:rsidRDefault="0069610F">
            <w:pPr>
              <w:spacing w:before="240" w:after="0" w:line="276" w:lineRule="auto"/>
              <w:rPr>
                <w:rFonts w:ascii="Times New Roman" w:eastAsia="Times New Roman" w:hAnsi="Times New Roman" w:cs="Times New Roman"/>
                <w:sz w:val="24"/>
                <w:szCs w:val="24"/>
              </w:rPr>
            </w:pP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No. of fee fixing resolution meetings held</w:t>
            </w:r>
          </w:p>
        </w:tc>
        <w:tc>
          <w:tcPr>
            <w:tcW w:w="1825"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9610F">
        <w:trPr>
          <w:trHeight w:val="387"/>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promote inclusive </w:t>
            </w:r>
            <w:r>
              <w:rPr>
                <w:rFonts w:ascii="Times New Roman" w:eastAsia="Times New Roman" w:hAnsi="Times New Roman" w:cs="Times New Roman"/>
                <w:sz w:val="24"/>
                <w:szCs w:val="24"/>
              </w:rPr>
              <w:lastRenderedPageBreak/>
              <w:t>education for all disabled person</w:t>
            </w:r>
          </w:p>
        </w:tc>
        <w:tc>
          <w:tcPr>
            <w:tcW w:w="1784" w:type="dxa"/>
            <w:tcMar>
              <w:left w:w="57" w:type="dxa"/>
              <w:right w:w="57" w:type="dxa"/>
            </w:tcMar>
            <w:vAlign w:val="center"/>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lastRenderedPageBreak/>
              <w:t xml:space="preserve">Number of PWDs supported </w:t>
            </w:r>
            <w:r>
              <w:rPr>
                <w:rFonts w:ascii="Times New Roman" w:eastAsia="Calibri" w:hAnsi="Times New Roman" w:cs="Times New Roman"/>
                <w:kern w:val="24"/>
                <w:sz w:val="24"/>
                <w:szCs w:val="24"/>
              </w:rPr>
              <w:lastRenderedPageBreak/>
              <w:t>and assisted to go to school.</w:t>
            </w:r>
          </w:p>
        </w:tc>
        <w:tc>
          <w:tcPr>
            <w:tcW w:w="1825" w:type="dxa"/>
            <w:tcMar>
              <w:left w:w="57" w:type="dxa"/>
              <w:right w:w="57" w:type="dxa"/>
            </w:tcMar>
            <w:vAlign w:val="center"/>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lastRenderedPageBreak/>
              <w:t>60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69610F">
        <w:trPr>
          <w:trHeight w:val="272"/>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lastRenderedPageBreak/>
              <w:t>Transparency and accountability</w:t>
            </w:r>
          </w:p>
        </w:tc>
        <w:tc>
          <w:tcPr>
            <w:tcW w:w="1784" w:type="dxa"/>
            <w:tcMar>
              <w:left w:w="57" w:type="dxa"/>
              <w:right w:w="57" w:type="dxa"/>
            </w:tcMar>
            <w:vAlign w:val="center"/>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Audited financial</w:t>
            </w: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 xml:space="preserve"> report made public</w:t>
            </w:r>
          </w:p>
        </w:tc>
        <w:tc>
          <w:tcPr>
            <w:tcW w:w="1825" w:type="dxa"/>
            <w:tcMar>
              <w:left w:w="57" w:type="dxa"/>
              <w:right w:w="57" w:type="dxa"/>
            </w:tcMa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1743" w:type="dxa"/>
            <w:tcMar>
              <w:left w:w="57" w:type="dxa"/>
              <w:right w:w="57" w:type="dxa"/>
            </w:tcMa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r>
      <w:tr w:rsidR="0069610F">
        <w:trPr>
          <w:trHeight w:val="1052"/>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Access to health delivery service</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kern w:val="24"/>
                <w:sz w:val="24"/>
                <w:szCs w:val="24"/>
              </w:rPr>
              <w:t>Number of functional CHPS Compounds</w:t>
            </w:r>
          </w:p>
        </w:tc>
        <w:tc>
          <w:tcPr>
            <w:tcW w:w="1825"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69610F">
        <w:trPr>
          <w:trHeight w:val="465"/>
        </w:trPr>
        <w:tc>
          <w:tcPr>
            <w:tcW w:w="185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kern w:val="24"/>
                <w:sz w:val="24"/>
                <w:szCs w:val="24"/>
              </w:rPr>
              <w:t>Maternal and child health improved</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kern w:val="24"/>
                <w:sz w:val="24"/>
                <w:szCs w:val="24"/>
              </w:rPr>
              <w:t>No. of community durbars on ANC ,Safe delivery, PNC and care of new born and mother</w:t>
            </w:r>
          </w:p>
        </w:tc>
        <w:tc>
          <w:tcPr>
            <w:tcW w:w="1825"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9610F">
        <w:trPr>
          <w:trHeight w:val="465"/>
        </w:trPr>
        <w:tc>
          <w:tcPr>
            <w:tcW w:w="1854" w:type="dxa"/>
            <w:vMerge w:val="restart"/>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Literacy and numeracy levels improved</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BECE past rate</w:t>
            </w:r>
          </w:p>
        </w:tc>
        <w:tc>
          <w:tcPr>
            <w:tcW w:w="1825" w:type="dxa"/>
            <w:tcMar>
              <w:left w:w="57" w:type="dxa"/>
              <w:right w:w="57" w:type="dxa"/>
            </w:tcMar>
          </w:tcPr>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9610F">
        <w:trPr>
          <w:trHeight w:val="465"/>
        </w:trPr>
        <w:tc>
          <w:tcPr>
            <w:tcW w:w="1854" w:type="dxa"/>
            <w:vMerge/>
            <w:tcMar>
              <w:left w:w="57" w:type="dxa"/>
              <w:right w:w="57" w:type="dxa"/>
            </w:tcMar>
            <w:vAlign w:val="center"/>
          </w:tcPr>
          <w:p w:rsidR="0069610F" w:rsidRDefault="0069610F">
            <w:pPr>
              <w:spacing w:before="240" w:after="0" w:line="276" w:lineRule="auto"/>
              <w:rPr>
                <w:rFonts w:ascii="Times New Roman" w:eastAsia="Times New Roman" w:hAnsi="Times New Roman" w:cs="Times New Roman"/>
                <w:sz w:val="24"/>
                <w:szCs w:val="24"/>
              </w:rPr>
            </w:pP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Calibri" w:hAnsi="Times New Roman" w:cs="Times New Roman"/>
                <w:kern w:val="24"/>
                <w:sz w:val="24"/>
                <w:szCs w:val="24"/>
              </w:rPr>
              <w:t>% of student with reading ability</w:t>
            </w:r>
          </w:p>
        </w:tc>
        <w:tc>
          <w:tcPr>
            <w:tcW w:w="1825" w:type="dxa"/>
            <w:tcMar>
              <w:left w:w="57" w:type="dxa"/>
              <w:right w:w="57" w:type="dxa"/>
            </w:tcMar>
          </w:tcPr>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69610F">
        <w:trPr>
          <w:trHeight w:val="465"/>
        </w:trPr>
        <w:tc>
          <w:tcPr>
            <w:tcW w:w="1854" w:type="dxa"/>
            <w:tcMar>
              <w:left w:w="57" w:type="dxa"/>
              <w:right w:w="57" w:type="dxa"/>
            </w:tcMa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vendors medically screened and licensed</w:t>
            </w:r>
          </w:p>
        </w:tc>
        <w:tc>
          <w:tcPr>
            <w:tcW w:w="1784" w:type="dxa"/>
            <w:tcMar>
              <w:left w:w="57" w:type="dxa"/>
              <w:right w:w="57" w:type="dxa"/>
            </w:tcMar>
          </w:tcPr>
          <w:p w:rsidR="0069610F" w:rsidRDefault="0069610F">
            <w:pPr>
              <w:spacing w:before="240" w:after="0" w:line="276" w:lineRule="auto"/>
              <w:rPr>
                <w:rFonts w:ascii="Times New Roman" w:eastAsia="Times New Roman" w:hAnsi="Times New Roman" w:cs="Times New Roman"/>
                <w:sz w:val="24"/>
                <w:szCs w:val="24"/>
              </w:rPr>
            </w:pPr>
          </w:p>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Vendors screened and licensed</w:t>
            </w:r>
          </w:p>
        </w:tc>
        <w:tc>
          <w:tcPr>
            <w:tcW w:w="1825" w:type="dxa"/>
            <w:tcMar>
              <w:left w:w="57" w:type="dxa"/>
              <w:right w:w="57" w:type="dxa"/>
            </w:tcMar>
          </w:tcPr>
          <w:p w:rsidR="0069610F" w:rsidRDefault="0069610F">
            <w:pPr>
              <w:spacing w:before="240" w:after="0" w:line="276" w:lineRule="auto"/>
              <w:rPr>
                <w:rFonts w:ascii="Times New Roman" w:eastAsia="Calibri" w:hAnsi="Times New Roman" w:cs="Times New Roman"/>
                <w:kern w:val="24"/>
                <w:sz w:val="24"/>
                <w:szCs w:val="24"/>
              </w:rPr>
            </w:pPr>
          </w:p>
          <w:p w:rsidR="0069610F" w:rsidRDefault="0069610F">
            <w:pPr>
              <w:spacing w:before="240" w:after="0" w:line="276" w:lineRule="auto"/>
              <w:rPr>
                <w:rFonts w:ascii="Times New Roman" w:eastAsia="Calibri" w:hAnsi="Times New Roman" w:cs="Times New Roman"/>
                <w:kern w:val="24"/>
                <w:sz w:val="24"/>
                <w:szCs w:val="24"/>
              </w:rPr>
            </w:pPr>
          </w:p>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3000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43"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784" w:type="dxa"/>
            <w:tcMar>
              <w:left w:w="57" w:type="dxa"/>
              <w:right w:w="57" w:type="dxa"/>
            </w:tcMar>
            <w:vAlign w:val="center"/>
          </w:tcPr>
          <w:p w:rsidR="0069610F" w:rsidRDefault="00B77CC7">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2,741</w:t>
            </w:r>
          </w:p>
        </w:tc>
      </w:tr>
    </w:tbl>
    <w:p w:rsidR="0069610F" w:rsidRDefault="0069610F">
      <w:pPr>
        <w:spacing w:before="240" w:after="0" w:line="276" w:lineRule="auto"/>
        <w:rPr>
          <w:rFonts w:ascii="Times New Roman" w:hAnsi="Times New Roman" w:cs="Times New Roman"/>
          <w:sz w:val="24"/>
          <w:szCs w:val="24"/>
        </w:rPr>
      </w:pPr>
    </w:p>
    <w:p w:rsidR="00095F88" w:rsidRDefault="00095F88">
      <w:pPr>
        <w:spacing w:before="240" w:after="0" w:line="276" w:lineRule="auto"/>
        <w:rPr>
          <w:rFonts w:ascii="Times New Roman" w:hAnsi="Times New Roman" w:cs="Times New Roman"/>
          <w:sz w:val="24"/>
          <w:szCs w:val="24"/>
        </w:rPr>
      </w:pPr>
    </w:p>
    <w:p w:rsidR="00095F88" w:rsidRDefault="00095F88">
      <w:pPr>
        <w:spacing w:before="240" w:after="0" w:line="276" w:lineRule="auto"/>
        <w:rPr>
          <w:rFonts w:ascii="Times New Roman" w:hAnsi="Times New Roman" w:cs="Times New Roman"/>
          <w:sz w:val="24"/>
          <w:szCs w:val="24"/>
        </w:rPr>
      </w:pPr>
    </w:p>
    <w:p w:rsidR="00AB5287" w:rsidRDefault="00AB5287">
      <w:pPr>
        <w:spacing w:before="240" w:after="0" w:line="276" w:lineRule="auto"/>
        <w:rPr>
          <w:rFonts w:ascii="Times New Roman" w:hAnsi="Times New Roman" w:cs="Times New Roman"/>
          <w:b/>
          <w:sz w:val="24"/>
          <w:szCs w:val="24"/>
        </w:rPr>
      </w:pPr>
    </w:p>
    <w:p w:rsidR="00AB5287" w:rsidRDefault="00AB5287">
      <w:pPr>
        <w:spacing w:before="240" w:after="0" w:line="276" w:lineRule="auto"/>
        <w:rPr>
          <w:rFonts w:ascii="Times New Roman" w:hAnsi="Times New Roman" w:cs="Times New Roman"/>
          <w:b/>
          <w:sz w:val="24"/>
          <w:szCs w:val="24"/>
        </w:rPr>
      </w:pPr>
    </w:p>
    <w:p w:rsidR="0069610F" w:rsidRDefault="00B77CC7">
      <w:pPr>
        <w:spacing w:before="240"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SANITATION BUDGET PERFORMANCE</w:t>
      </w:r>
    </w:p>
    <w:tbl>
      <w:tblPr>
        <w:tblStyle w:val="TableGrid2"/>
        <w:tblW w:w="11032" w:type="dxa"/>
        <w:tblInd w:w="-545" w:type="dxa"/>
        <w:tblLook w:val="04A0" w:firstRow="1" w:lastRow="0" w:firstColumn="1" w:lastColumn="0" w:noHBand="0" w:noVBand="1"/>
      </w:tblPr>
      <w:tblGrid>
        <w:gridCol w:w="675"/>
        <w:gridCol w:w="6163"/>
        <w:gridCol w:w="2197"/>
        <w:gridCol w:w="1997"/>
      </w:tblGrid>
      <w:tr w:rsidR="0069610F">
        <w:trPr>
          <w:trHeight w:val="240"/>
        </w:trPr>
        <w:tc>
          <w:tcPr>
            <w:tcW w:w="11032" w:type="dxa"/>
            <w:gridSpan w:val="4"/>
          </w:tcPr>
          <w:p w:rsidR="0069610F" w:rsidRDefault="00B77CC7">
            <w:pPr>
              <w:spacing w:after="0" w:line="240" w:lineRule="auto"/>
              <w:jc w:val="center"/>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Solid Waste</w:t>
            </w:r>
          </w:p>
        </w:tc>
      </w:tr>
      <w:tr w:rsidR="0069610F" w:rsidTr="007446D4">
        <w:trPr>
          <w:trHeight w:val="498"/>
        </w:trPr>
        <w:tc>
          <w:tcPr>
            <w:tcW w:w="675"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No</w:t>
            </w:r>
          </w:p>
        </w:tc>
        <w:tc>
          <w:tcPr>
            <w:tcW w:w="6163"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Activity/Project</w:t>
            </w:r>
          </w:p>
        </w:tc>
        <w:tc>
          <w:tcPr>
            <w:tcW w:w="2197"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c>
          <w:tcPr>
            <w:tcW w:w="1997" w:type="dxa"/>
          </w:tcPr>
          <w:p w:rsidR="0069610F" w:rsidRDefault="00480C2C">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Actual as at </w:t>
            </w:r>
            <w:r w:rsidR="00095F88">
              <w:rPr>
                <w:rFonts w:ascii="Times New Roman" w:eastAsia="Calibri" w:hAnsi="Times New Roman" w:cs="Times New Roman"/>
                <w:b/>
                <w:kern w:val="24"/>
                <w:sz w:val="24"/>
                <w:szCs w:val="24"/>
              </w:rPr>
              <w:t>SEPTEMBER</w:t>
            </w:r>
            <w:r>
              <w:rPr>
                <w:rFonts w:ascii="Times New Roman" w:eastAsia="Calibri" w:hAnsi="Times New Roman" w:cs="Times New Roman"/>
                <w:b/>
                <w:kern w:val="24"/>
                <w:sz w:val="24"/>
                <w:szCs w:val="24"/>
              </w:rPr>
              <w:t>, 2024</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r>
      <w:tr w:rsidR="0069610F" w:rsidTr="007446D4">
        <w:trPr>
          <w:trHeight w:val="272"/>
        </w:trPr>
        <w:tc>
          <w:tcPr>
            <w:tcW w:w="675"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1</w:t>
            </w:r>
          </w:p>
        </w:tc>
        <w:tc>
          <w:tcPr>
            <w:tcW w:w="6163" w:type="dxa"/>
          </w:tcPr>
          <w:p w:rsidR="0069610F" w:rsidRDefault="0069610F">
            <w:pPr>
              <w:spacing w:after="0" w:line="240" w:lineRule="auto"/>
              <w:rPr>
                <w:rFonts w:ascii="Times New Roman" w:eastAsia="Calibri" w:hAnsi="Times New Roman" w:cs="Times New Roman"/>
                <w:kern w:val="24"/>
                <w:sz w:val="24"/>
                <w:szCs w:val="24"/>
              </w:rPr>
            </w:pPr>
          </w:p>
          <w:p w:rsidR="0069610F" w:rsidRDefault="007446D4">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Sanitary Improvement Package</w:t>
            </w:r>
          </w:p>
        </w:tc>
        <w:tc>
          <w:tcPr>
            <w:tcW w:w="2197" w:type="dxa"/>
          </w:tcPr>
          <w:p w:rsidR="0069610F" w:rsidRDefault="007446D4">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440,000.00</w:t>
            </w:r>
          </w:p>
        </w:tc>
        <w:tc>
          <w:tcPr>
            <w:tcW w:w="1997" w:type="dxa"/>
            <w:tcBorders>
              <w:top w:val="single" w:sz="8" w:space="0" w:color="auto"/>
              <w:left w:val="nil"/>
              <w:bottom w:val="single" w:sz="8" w:space="0" w:color="auto"/>
              <w:right w:val="single" w:sz="8" w:space="0" w:color="auto"/>
            </w:tcBorders>
            <w:shd w:val="clear" w:color="auto" w:fill="auto"/>
            <w:vAlign w:val="center"/>
          </w:tcPr>
          <w:p w:rsidR="0069610F" w:rsidRDefault="007446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303,014.50</w:t>
            </w:r>
          </w:p>
        </w:tc>
      </w:tr>
      <w:tr w:rsidR="0069610F" w:rsidTr="007446D4">
        <w:trPr>
          <w:trHeight w:val="97"/>
        </w:trPr>
        <w:tc>
          <w:tcPr>
            <w:tcW w:w="675"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2</w:t>
            </w:r>
          </w:p>
        </w:tc>
        <w:tc>
          <w:tcPr>
            <w:tcW w:w="6163" w:type="dxa"/>
          </w:tcPr>
          <w:p w:rsidR="0069610F" w:rsidRDefault="0069610F">
            <w:pPr>
              <w:spacing w:after="0" w:line="240" w:lineRule="auto"/>
              <w:rPr>
                <w:rFonts w:ascii="Times New Roman" w:eastAsia="Calibri" w:hAnsi="Times New Roman" w:cs="Times New Roman"/>
                <w:kern w:val="24"/>
                <w:sz w:val="24"/>
                <w:szCs w:val="24"/>
              </w:rPr>
            </w:pPr>
          </w:p>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Maintenance of final disposal site</w:t>
            </w:r>
          </w:p>
        </w:tc>
        <w:tc>
          <w:tcPr>
            <w:tcW w:w="2197" w:type="dxa"/>
          </w:tcPr>
          <w:p w:rsidR="0069610F" w:rsidRDefault="007446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375000.00</w:t>
            </w:r>
          </w:p>
        </w:tc>
        <w:tc>
          <w:tcPr>
            <w:tcW w:w="1997" w:type="dxa"/>
            <w:tcBorders>
              <w:top w:val="nil"/>
              <w:left w:val="nil"/>
              <w:bottom w:val="single" w:sz="8" w:space="0" w:color="auto"/>
              <w:right w:val="single" w:sz="8" w:space="0" w:color="auto"/>
            </w:tcBorders>
            <w:shd w:val="clear" w:color="auto" w:fill="auto"/>
            <w:vAlign w:val="center"/>
          </w:tcPr>
          <w:p w:rsidR="0069610F" w:rsidRDefault="007446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602,627.76</w:t>
            </w:r>
          </w:p>
        </w:tc>
      </w:tr>
      <w:tr w:rsidR="0069610F" w:rsidTr="007446D4">
        <w:trPr>
          <w:trHeight w:val="278"/>
        </w:trPr>
        <w:tc>
          <w:tcPr>
            <w:tcW w:w="675"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3</w:t>
            </w:r>
          </w:p>
        </w:tc>
        <w:tc>
          <w:tcPr>
            <w:tcW w:w="6163" w:type="dxa"/>
          </w:tcPr>
          <w:p w:rsidR="0069610F" w:rsidRDefault="0069610F">
            <w:pPr>
              <w:spacing w:after="0" w:line="240" w:lineRule="auto"/>
              <w:rPr>
                <w:rFonts w:ascii="Times New Roman" w:eastAsia="Calibri" w:hAnsi="Times New Roman" w:cs="Times New Roman"/>
                <w:kern w:val="24"/>
                <w:sz w:val="24"/>
                <w:szCs w:val="24"/>
              </w:rPr>
            </w:pPr>
          </w:p>
          <w:p w:rsidR="0069610F" w:rsidRDefault="007446D4">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Support waste management and sanitation improvement</w:t>
            </w:r>
          </w:p>
        </w:tc>
        <w:tc>
          <w:tcPr>
            <w:tcW w:w="2197" w:type="dxa"/>
          </w:tcPr>
          <w:p w:rsidR="0069610F" w:rsidRDefault="007446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469543.70</w:t>
            </w:r>
          </w:p>
        </w:tc>
        <w:tc>
          <w:tcPr>
            <w:tcW w:w="1997" w:type="dxa"/>
            <w:tcBorders>
              <w:top w:val="nil"/>
              <w:left w:val="nil"/>
              <w:bottom w:val="single" w:sz="8" w:space="0" w:color="auto"/>
              <w:right w:val="single" w:sz="8" w:space="0" w:color="auto"/>
            </w:tcBorders>
            <w:shd w:val="clear" w:color="auto" w:fill="auto"/>
            <w:vAlign w:val="center"/>
          </w:tcPr>
          <w:p w:rsidR="0069610F" w:rsidRDefault="007446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618860.00</w:t>
            </w:r>
          </w:p>
        </w:tc>
      </w:tr>
      <w:tr w:rsidR="0069610F" w:rsidTr="007446D4">
        <w:trPr>
          <w:trHeight w:val="235"/>
        </w:trPr>
        <w:tc>
          <w:tcPr>
            <w:tcW w:w="675" w:type="dxa"/>
          </w:tcPr>
          <w:p w:rsidR="0069610F" w:rsidRDefault="0069610F">
            <w:pPr>
              <w:spacing w:after="0" w:line="240" w:lineRule="auto"/>
              <w:rPr>
                <w:rFonts w:ascii="Times New Roman" w:eastAsia="Calibri" w:hAnsi="Times New Roman" w:cs="Times New Roman"/>
                <w:b/>
                <w:kern w:val="24"/>
                <w:sz w:val="24"/>
                <w:szCs w:val="24"/>
              </w:rPr>
            </w:pPr>
          </w:p>
        </w:tc>
        <w:tc>
          <w:tcPr>
            <w:tcW w:w="6163" w:type="dxa"/>
          </w:tcPr>
          <w:p w:rsidR="0069610F" w:rsidRDefault="0069610F">
            <w:pPr>
              <w:spacing w:after="0" w:line="240" w:lineRule="auto"/>
              <w:rPr>
                <w:rFonts w:ascii="Times New Roman" w:eastAsia="Calibri" w:hAnsi="Times New Roman" w:cs="Times New Roman"/>
                <w:b/>
                <w:sz w:val="24"/>
                <w:szCs w:val="24"/>
              </w:rPr>
            </w:pPr>
          </w:p>
          <w:p w:rsidR="0069610F" w:rsidRDefault="00B77CC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Total</w:t>
            </w:r>
          </w:p>
        </w:tc>
        <w:tc>
          <w:tcPr>
            <w:tcW w:w="2197" w:type="dxa"/>
          </w:tcPr>
          <w:p w:rsidR="0069610F" w:rsidRDefault="007446D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1,584,543.70</w:t>
            </w:r>
          </w:p>
        </w:tc>
        <w:tc>
          <w:tcPr>
            <w:tcW w:w="1997" w:type="dxa"/>
            <w:tcBorders>
              <w:top w:val="nil"/>
              <w:left w:val="nil"/>
              <w:bottom w:val="single" w:sz="8" w:space="0" w:color="auto"/>
              <w:right w:val="single" w:sz="8" w:space="0" w:color="auto"/>
            </w:tcBorders>
            <w:shd w:val="clear" w:color="auto" w:fill="auto"/>
            <w:vAlign w:val="center"/>
          </w:tcPr>
          <w:p w:rsidR="0069610F" w:rsidRDefault="007446D4">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1,524,502.26</w:t>
            </w:r>
          </w:p>
        </w:tc>
      </w:tr>
    </w:tbl>
    <w:p w:rsidR="0069610F" w:rsidRDefault="0069610F">
      <w:pPr>
        <w:spacing w:before="240" w:after="0" w:line="276" w:lineRule="auto"/>
        <w:rPr>
          <w:rFonts w:ascii="Times New Roman" w:hAnsi="Times New Roman" w:cs="Times New Roman"/>
          <w:sz w:val="24"/>
          <w:szCs w:val="24"/>
        </w:rPr>
      </w:pPr>
    </w:p>
    <w:p w:rsidR="00EE0FB3" w:rsidRDefault="00EE0FB3">
      <w:pPr>
        <w:spacing w:before="240" w:after="0" w:line="276" w:lineRule="auto"/>
        <w:rPr>
          <w:rFonts w:ascii="Times New Roman" w:hAnsi="Times New Roman" w:cs="Times New Roman"/>
          <w:sz w:val="24"/>
          <w:szCs w:val="24"/>
        </w:rPr>
      </w:pPr>
    </w:p>
    <w:p w:rsidR="00EE0FB3" w:rsidRDefault="00EE0FB3">
      <w:pPr>
        <w:spacing w:before="240" w:after="0" w:line="276" w:lineRule="auto"/>
        <w:rPr>
          <w:rFonts w:ascii="Times New Roman" w:hAnsi="Times New Roman" w:cs="Times New Roman"/>
          <w:sz w:val="24"/>
          <w:szCs w:val="24"/>
        </w:rPr>
      </w:pPr>
    </w:p>
    <w:tbl>
      <w:tblPr>
        <w:tblStyle w:val="TableGrid3"/>
        <w:tblW w:w="10623" w:type="dxa"/>
        <w:tblInd w:w="-455" w:type="dxa"/>
        <w:tblLook w:val="04A0" w:firstRow="1" w:lastRow="0" w:firstColumn="1" w:lastColumn="0" w:noHBand="0" w:noVBand="1"/>
      </w:tblPr>
      <w:tblGrid>
        <w:gridCol w:w="6006"/>
        <w:gridCol w:w="2126"/>
        <w:gridCol w:w="2491"/>
      </w:tblGrid>
      <w:tr w:rsidR="0069610F">
        <w:trPr>
          <w:trHeight w:val="497"/>
        </w:trPr>
        <w:tc>
          <w:tcPr>
            <w:tcW w:w="10623" w:type="dxa"/>
            <w:gridSpan w:val="3"/>
          </w:tcPr>
          <w:p w:rsidR="0069610F" w:rsidRDefault="00B77CC7">
            <w:pPr>
              <w:spacing w:after="0" w:line="240" w:lineRule="auto"/>
              <w:jc w:val="center"/>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Liquid Waste</w:t>
            </w:r>
          </w:p>
        </w:tc>
      </w:tr>
      <w:tr w:rsidR="0069610F">
        <w:trPr>
          <w:trHeight w:val="758"/>
        </w:trPr>
        <w:tc>
          <w:tcPr>
            <w:tcW w:w="6006"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Activity/Project</w:t>
            </w:r>
          </w:p>
        </w:tc>
        <w:tc>
          <w:tcPr>
            <w:tcW w:w="2126"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c>
          <w:tcPr>
            <w:tcW w:w="2491" w:type="dxa"/>
          </w:tcPr>
          <w:p w:rsidR="0069610F" w:rsidRDefault="00480C2C">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Actual as at </w:t>
            </w:r>
            <w:r w:rsidR="00095F88">
              <w:rPr>
                <w:rFonts w:ascii="Times New Roman" w:eastAsia="Calibri" w:hAnsi="Times New Roman" w:cs="Times New Roman"/>
                <w:b/>
                <w:kern w:val="24"/>
                <w:sz w:val="24"/>
                <w:szCs w:val="24"/>
              </w:rPr>
              <w:t>SEPTEMBER</w:t>
            </w:r>
            <w:r>
              <w:rPr>
                <w:rFonts w:ascii="Times New Roman" w:eastAsia="Calibri" w:hAnsi="Times New Roman" w:cs="Times New Roman"/>
                <w:b/>
                <w:kern w:val="24"/>
                <w:sz w:val="24"/>
                <w:szCs w:val="24"/>
              </w:rPr>
              <w:t>, 2024</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r>
      <w:tr w:rsidR="0069610F">
        <w:trPr>
          <w:trHeight w:val="566"/>
        </w:trPr>
        <w:tc>
          <w:tcPr>
            <w:tcW w:w="6006" w:type="dxa"/>
          </w:tcPr>
          <w:p w:rsidR="0069610F" w:rsidRDefault="0069610F">
            <w:pPr>
              <w:spacing w:after="0" w:line="240" w:lineRule="auto"/>
              <w:rPr>
                <w:rFonts w:ascii="Times New Roman" w:eastAsia="Calibri" w:hAnsi="Times New Roman" w:cs="Times New Roman"/>
                <w:kern w:val="24"/>
                <w:sz w:val="24"/>
                <w:szCs w:val="24"/>
              </w:rPr>
            </w:pPr>
          </w:p>
          <w:p w:rsidR="0069610F" w:rsidRDefault="007446D4">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Construction of 2 No 6 seater toilet facility at </w:t>
            </w:r>
            <w:proofErr w:type="spellStart"/>
            <w:r>
              <w:rPr>
                <w:rFonts w:ascii="Times New Roman" w:eastAsia="Calibri" w:hAnsi="Times New Roman" w:cs="Times New Roman"/>
                <w:kern w:val="24"/>
                <w:sz w:val="24"/>
                <w:szCs w:val="24"/>
              </w:rPr>
              <w:t>Gada</w:t>
            </w:r>
            <w:proofErr w:type="spellEnd"/>
            <w:r>
              <w:rPr>
                <w:rFonts w:ascii="Times New Roman" w:eastAsia="Calibri" w:hAnsi="Times New Roman" w:cs="Times New Roman"/>
                <w:kern w:val="24"/>
                <w:sz w:val="24"/>
                <w:szCs w:val="24"/>
              </w:rPr>
              <w:t xml:space="preserve"> MA and </w:t>
            </w:r>
            <w:proofErr w:type="spellStart"/>
            <w:r>
              <w:rPr>
                <w:rFonts w:ascii="Times New Roman" w:eastAsia="Calibri" w:hAnsi="Times New Roman" w:cs="Times New Roman"/>
                <w:kern w:val="24"/>
                <w:sz w:val="24"/>
                <w:szCs w:val="24"/>
              </w:rPr>
              <w:t>Akweley</w:t>
            </w:r>
            <w:proofErr w:type="spellEnd"/>
            <w:r>
              <w:rPr>
                <w:rFonts w:ascii="Times New Roman" w:eastAsia="Calibri" w:hAnsi="Times New Roman" w:cs="Times New Roman"/>
                <w:kern w:val="24"/>
                <w:sz w:val="24"/>
                <w:szCs w:val="24"/>
              </w:rPr>
              <w:t xml:space="preserve"> schools</w:t>
            </w:r>
          </w:p>
        </w:tc>
        <w:tc>
          <w:tcPr>
            <w:tcW w:w="2126" w:type="dxa"/>
          </w:tcPr>
          <w:p w:rsidR="0069610F" w:rsidRDefault="007446D4">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268,726.00</w:t>
            </w:r>
          </w:p>
        </w:tc>
        <w:tc>
          <w:tcPr>
            <w:tcW w:w="2491" w:type="dxa"/>
          </w:tcPr>
          <w:p w:rsidR="0069610F" w:rsidRDefault="007446D4">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187,081.65</w:t>
            </w:r>
          </w:p>
        </w:tc>
      </w:tr>
      <w:tr w:rsidR="007446D4">
        <w:trPr>
          <w:trHeight w:val="497"/>
        </w:trPr>
        <w:tc>
          <w:tcPr>
            <w:tcW w:w="6006" w:type="dxa"/>
          </w:tcPr>
          <w:p w:rsidR="007446D4" w:rsidRDefault="007446D4" w:rsidP="007446D4">
            <w:pPr>
              <w:spacing w:after="0" w:line="240" w:lineRule="auto"/>
              <w:rPr>
                <w:rFonts w:ascii="Times New Roman" w:eastAsia="Calibri" w:hAnsi="Times New Roman" w:cs="Times New Roman"/>
                <w:b/>
                <w:bCs/>
                <w:kern w:val="24"/>
                <w:sz w:val="24"/>
                <w:szCs w:val="24"/>
              </w:rPr>
            </w:pPr>
          </w:p>
          <w:p w:rsidR="007446D4" w:rsidRDefault="007446D4" w:rsidP="007446D4">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Total</w:t>
            </w:r>
          </w:p>
        </w:tc>
        <w:tc>
          <w:tcPr>
            <w:tcW w:w="2126" w:type="dxa"/>
          </w:tcPr>
          <w:p w:rsidR="007446D4" w:rsidRPr="007446D4" w:rsidRDefault="007446D4" w:rsidP="007446D4">
            <w:pPr>
              <w:spacing w:after="0" w:line="240" w:lineRule="auto"/>
              <w:rPr>
                <w:rFonts w:ascii="Times New Roman" w:eastAsia="Calibri" w:hAnsi="Times New Roman" w:cs="Times New Roman"/>
                <w:b/>
                <w:kern w:val="24"/>
                <w:sz w:val="24"/>
                <w:szCs w:val="24"/>
              </w:rPr>
            </w:pPr>
            <w:r w:rsidRPr="007446D4">
              <w:rPr>
                <w:rFonts w:ascii="Times New Roman" w:eastAsia="Calibri" w:hAnsi="Times New Roman" w:cs="Times New Roman"/>
                <w:b/>
                <w:kern w:val="24"/>
                <w:sz w:val="24"/>
                <w:szCs w:val="24"/>
              </w:rPr>
              <w:t>268,726.00</w:t>
            </w:r>
          </w:p>
        </w:tc>
        <w:tc>
          <w:tcPr>
            <w:tcW w:w="2491" w:type="dxa"/>
          </w:tcPr>
          <w:p w:rsidR="007446D4" w:rsidRPr="007446D4" w:rsidRDefault="007446D4" w:rsidP="007446D4">
            <w:pPr>
              <w:spacing w:after="0" w:line="240" w:lineRule="auto"/>
              <w:rPr>
                <w:rFonts w:ascii="Times New Roman" w:eastAsia="Calibri" w:hAnsi="Times New Roman" w:cs="Times New Roman"/>
                <w:b/>
                <w:kern w:val="24"/>
                <w:sz w:val="24"/>
                <w:szCs w:val="24"/>
              </w:rPr>
            </w:pPr>
            <w:r w:rsidRPr="007446D4">
              <w:rPr>
                <w:rFonts w:ascii="Times New Roman" w:eastAsia="Calibri" w:hAnsi="Times New Roman" w:cs="Times New Roman"/>
                <w:b/>
                <w:kern w:val="24"/>
                <w:sz w:val="24"/>
                <w:szCs w:val="24"/>
              </w:rPr>
              <w:t>187,081.65</w:t>
            </w:r>
          </w:p>
        </w:tc>
      </w:tr>
    </w:tbl>
    <w:p w:rsidR="0069610F" w:rsidRDefault="0069610F">
      <w:pPr>
        <w:spacing w:before="240" w:after="0" w:line="276" w:lineRule="auto"/>
        <w:rPr>
          <w:rFonts w:ascii="Times New Roman" w:hAnsi="Times New Roman" w:cs="Times New Roman"/>
          <w:sz w:val="24"/>
          <w:szCs w:val="24"/>
        </w:rPr>
      </w:pPr>
    </w:p>
    <w:p w:rsidR="0081178B" w:rsidRDefault="0081178B">
      <w:pPr>
        <w:spacing w:before="240" w:after="0" w:line="276" w:lineRule="auto"/>
        <w:rPr>
          <w:rFonts w:ascii="Times New Roman" w:eastAsia="Calibri" w:hAnsi="Times New Roman" w:cs="Times New Roman"/>
          <w:b/>
          <w:kern w:val="24"/>
          <w:sz w:val="24"/>
          <w:szCs w:val="24"/>
        </w:rPr>
      </w:pPr>
    </w:p>
    <w:p w:rsidR="0081178B" w:rsidRDefault="0081178B">
      <w:pPr>
        <w:spacing w:before="240" w:after="0" w:line="276" w:lineRule="auto"/>
        <w:rPr>
          <w:rFonts w:ascii="Times New Roman" w:eastAsia="Calibri" w:hAnsi="Times New Roman" w:cs="Times New Roman"/>
          <w:b/>
          <w:kern w:val="24"/>
          <w:sz w:val="24"/>
          <w:szCs w:val="24"/>
        </w:rPr>
      </w:pPr>
    </w:p>
    <w:p w:rsidR="0081178B" w:rsidRDefault="0081178B">
      <w:pPr>
        <w:spacing w:before="240" w:after="0" w:line="276" w:lineRule="auto"/>
        <w:rPr>
          <w:rFonts w:ascii="Times New Roman" w:eastAsia="Calibri" w:hAnsi="Times New Roman" w:cs="Times New Roman"/>
          <w:b/>
          <w:kern w:val="24"/>
          <w:sz w:val="24"/>
          <w:szCs w:val="24"/>
        </w:rPr>
      </w:pPr>
    </w:p>
    <w:p w:rsidR="0081178B" w:rsidRDefault="0081178B">
      <w:pPr>
        <w:spacing w:before="240" w:after="0" w:line="276" w:lineRule="auto"/>
        <w:rPr>
          <w:rFonts w:ascii="Times New Roman" w:eastAsia="Calibri" w:hAnsi="Times New Roman" w:cs="Times New Roman"/>
          <w:b/>
          <w:kern w:val="24"/>
          <w:sz w:val="24"/>
          <w:szCs w:val="24"/>
        </w:rPr>
      </w:pPr>
    </w:p>
    <w:p w:rsidR="00FD24C0" w:rsidRDefault="00FD24C0">
      <w:pPr>
        <w:spacing w:before="240" w:after="0" w:line="276" w:lineRule="auto"/>
        <w:rPr>
          <w:rFonts w:ascii="Times New Roman" w:eastAsia="Calibri" w:hAnsi="Times New Roman" w:cs="Times New Roman"/>
          <w:b/>
          <w:kern w:val="24"/>
          <w:sz w:val="24"/>
          <w:szCs w:val="24"/>
        </w:rPr>
      </w:pPr>
    </w:p>
    <w:p w:rsidR="00AB5287" w:rsidRDefault="00AB5287">
      <w:pPr>
        <w:spacing w:before="240" w:after="0" w:line="276" w:lineRule="auto"/>
        <w:rPr>
          <w:rFonts w:ascii="Times New Roman" w:eastAsia="Calibri" w:hAnsi="Times New Roman" w:cs="Times New Roman"/>
          <w:b/>
          <w:kern w:val="24"/>
          <w:sz w:val="24"/>
          <w:szCs w:val="24"/>
        </w:rPr>
      </w:pPr>
    </w:p>
    <w:p w:rsidR="00AB5287" w:rsidRDefault="00AB5287">
      <w:pPr>
        <w:spacing w:before="240" w:after="0" w:line="276" w:lineRule="auto"/>
        <w:rPr>
          <w:rFonts w:ascii="Times New Roman" w:eastAsia="Calibri" w:hAnsi="Times New Roman" w:cs="Times New Roman"/>
          <w:b/>
          <w:kern w:val="24"/>
          <w:sz w:val="24"/>
          <w:szCs w:val="24"/>
        </w:rPr>
      </w:pPr>
    </w:p>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lastRenderedPageBreak/>
        <w:t>DP SUPPORTED PROGRAMMES (</w:t>
      </w:r>
      <w:proofErr w:type="spellStart"/>
      <w:r>
        <w:rPr>
          <w:rFonts w:ascii="Times New Roman" w:eastAsia="Calibri" w:hAnsi="Times New Roman" w:cs="Times New Roman"/>
          <w:b/>
          <w:kern w:val="24"/>
          <w:sz w:val="24"/>
          <w:szCs w:val="24"/>
        </w:rPr>
        <w:t>eg</w:t>
      </w:r>
      <w:proofErr w:type="spellEnd"/>
      <w:r>
        <w:rPr>
          <w:rFonts w:ascii="Times New Roman" w:eastAsia="Calibri" w:hAnsi="Times New Roman" w:cs="Times New Roman"/>
          <w:b/>
          <w:kern w:val="24"/>
          <w:sz w:val="24"/>
          <w:szCs w:val="24"/>
        </w:rPr>
        <w:t xml:space="preserve"> Child right protectio</w:t>
      </w:r>
      <w:r w:rsidR="00977D31">
        <w:rPr>
          <w:rFonts w:ascii="Times New Roman" w:eastAsia="Calibri" w:hAnsi="Times New Roman" w:cs="Times New Roman"/>
          <w:b/>
          <w:kern w:val="24"/>
          <w:sz w:val="24"/>
          <w:szCs w:val="24"/>
        </w:rPr>
        <w:t>n and promotion</w:t>
      </w:r>
      <w:r>
        <w:rPr>
          <w:rFonts w:ascii="Times New Roman" w:eastAsia="Calibri" w:hAnsi="Times New Roman" w:cs="Times New Roman"/>
          <w:b/>
          <w:kern w:val="24"/>
          <w:sz w:val="24"/>
          <w:szCs w:val="24"/>
        </w:rPr>
        <w:t>, Safety Net</w:t>
      </w:r>
    </w:p>
    <w:tbl>
      <w:tblPr>
        <w:tblStyle w:val="TableGrid4"/>
        <w:tblW w:w="10170" w:type="dxa"/>
        <w:tblInd w:w="-455" w:type="dxa"/>
        <w:tblLook w:val="04A0" w:firstRow="1" w:lastRow="0" w:firstColumn="1" w:lastColumn="0" w:noHBand="0" w:noVBand="1"/>
      </w:tblPr>
      <w:tblGrid>
        <w:gridCol w:w="1260"/>
        <w:gridCol w:w="3664"/>
        <w:gridCol w:w="2489"/>
        <w:gridCol w:w="2757"/>
      </w:tblGrid>
      <w:tr w:rsidR="0069610F">
        <w:tc>
          <w:tcPr>
            <w:tcW w:w="10170" w:type="dxa"/>
            <w:gridSpan w:val="4"/>
          </w:tcPr>
          <w:p w:rsidR="0069610F" w:rsidRDefault="00B77CC7">
            <w:pPr>
              <w:spacing w:before="240" w:after="0" w:line="276" w:lineRule="auto"/>
              <w:jc w:val="center"/>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Child Right And Protection</w:t>
            </w:r>
          </w:p>
        </w:tc>
      </w:tr>
      <w:tr w:rsidR="0069610F">
        <w:trPr>
          <w:trHeight w:val="476"/>
        </w:trPr>
        <w:tc>
          <w:tcPr>
            <w:tcW w:w="1260" w:type="dxa"/>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No</w:t>
            </w:r>
          </w:p>
        </w:tc>
        <w:tc>
          <w:tcPr>
            <w:tcW w:w="3664" w:type="dxa"/>
          </w:tcPr>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 Project</w:t>
            </w:r>
          </w:p>
        </w:tc>
        <w:tc>
          <w:tcPr>
            <w:tcW w:w="2489" w:type="dxa"/>
          </w:tcPr>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Budgeted GHS.</w:t>
            </w:r>
          </w:p>
        </w:tc>
        <w:tc>
          <w:tcPr>
            <w:tcW w:w="2757" w:type="dxa"/>
          </w:tcPr>
          <w:p w:rsidR="0069610F" w:rsidRDefault="0074475A">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Actual as at Aug.2024</w:t>
            </w:r>
            <w:r w:rsidR="00B77CC7">
              <w:rPr>
                <w:rFonts w:ascii="Times New Roman" w:eastAsia="Calibri" w:hAnsi="Times New Roman" w:cs="Times New Roman"/>
                <w:b/>
                <w:kern w:val="24"/>
                <w:sz w:val="24"/>
                <w:szCs w:val="24"/>
              </w:rPr>
              <w:t>GHS.</w:t>
            </w:r>
          </w:p>
        </w:tc>
      </w:tr>
      <w:tr w:rsidR="0069610F">
        <w:trPr>
          <w:trHeight w:val="566"/>
        </w:trPr>
        <w:tc>
          <w:tcPr>
            <w:tcW w:w="1260" w:type="dxa"/>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w:t>
            </w:r>
          </w:p>
        </w:tc>
        <w:tc>
          <w:tcPr>
            <w:tcW w:w="3664" w:type="dxa"/>
          </w:tcPr>
          <w:p w:rsidR="0069610F"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Procurement of office logistics</w:t>
            </w:r>
          </w:p>
        </w:tc>
        <w:tc>
          <w:tcPr>
            <w:tcW w:w="2489" w:type="dxa"/>
          </w:tcPr>
          <w:p w:rsidR="0069610F"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7,000.00</w:t>
            </w:r>
          </w:p>
        </w:tc>
        <w:tc>
          <w:tcPr>
            <w:tcW w:w="2757" w:type="dxa"/>
          </w:tcPr>
          <w:p w:rsidR="0069610F"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6,300.00</w:t>
            </w:r>
          </w:p>
        </w:tc>
      </w:tr>
      <w:tr w:rsidR="00364CA7">
        <w:trPr>
          <w:trHeight w:val="566"/>
        </w:trPr>
        <w:tc>
          <w:tcPr>
            <w:tcW w:w="1260" w:type="dxa"/>
          </w:tcPr>
          <w:p w:rsidR="00364CA7"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2</w:t>
            </w:r>
          </w:p>
        </w:tc>
        <w:tc>
          <w:tcPr>
            <w:tcW w:w="3664" w:type="dxa"/>
          </w:tcPr>
          <w:p w:rsidR="00364CA7"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Support for child protection and family welfare programs</w:t>
            </w:r>
          </w:p>
        </w:tc>
        <w:tc>
          <w:tcPr>
            <w:tcW w:w="2489" w:type="dxa"/>
          </w:tcPr>
          <w:p w:rsidR="00364CA7"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38,000.00</w:t>
            </w:r>
          </w:p>
        </w:tc>
        <w:tc>
          <w:tcPr>
            <w:tcW w:w="2757" w:type="dxa"/>
          </w:tcPr>
          <w:p w:rsidR="00364CA7" w:rsidRDefault="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32,270.00</w:t>
            </w:r>
          </w:p>
        </w:tc>
      </w:tr>
      <w:tr w:rsidR="0069610F">
        <w:trPr>
          <w:trHeight w:val="503"/>
        </w:trPr>
        <w:tc>
          <w:tcPr>
            <w:tcW w:w="1260" w:type="dxa"/>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b/>
                <w:kern w:val="24"/>
                <w:sz w:val="24"/>
                <w:szCs w:val="24"/>
              </w:rPr>
              <w:t>Total</w:t>
            </w:r>
          </w:p>
        </w:tc>
        <w:tc>
          <w:tcPr>
            <w:tcW w:w="3664" w:type="dxa"/>
          </w:tcPr>
          <w:p w:rsidR="0069610F" w:rsidRDefault="0069610F">
            <w:pPr>
              <w:spacing w:before="240" w:after="0" w:line="276" w:lineRule="auto"/>
              <w:rPr>
                <w:rFonts w:ascii="Times New Roman" w:eastAsia="Calibri" w:hAnsi="Times New Roman" w:cs="Times New Roman"/>
                <w:b/>
                <w:kern w:val="24"/>
                <w:sz w:val="24"/>
                <w:szCs w:val="24"/>
              </w:rPr>
            </w:pPr>
          </w:p>
        </w:tc>
        <w:tc>
          <w:tcPr>
            <w:tcW w:w="2489" w:type="dxa"/>
          </w:tcPr>
          <w:p w:rsidR="0069610F" w:rsidRDefault="0074475A">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45,0</w:t>
            </w:r>
            <w:r w:rsidR="00B77CC7">
              <w:rPr>
                <w:rFonts w:ascii="Times New Roman" w:eastAsia="Calibri" w:hAnsi="Times New Roman" w:cs="Times New Roman"/>
                <w:b/>
                <w:kern w:val="24"/>
                <w:sz w:val="24"/>
                <w:szCs w:val="24"/>
              </w:rPr>
              <w:t>00.00</w:t>
            </w:r>
          </w:p>
        </w:tc>
        <w:tc>
          <w:tcPr>
            <w:tcW w:w="2757" w:type="dxa"/>
          </w:tcPr>
          <w:p w:rsidR="0069610F" w:rsidRDefault="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38,570.00</w:t>
            </w:r>
          </w:p>
        </w:tc>
      </w:tr>
    </w:tbl>
    <w:p w:rsidR="0069610F" w:rsidRDefault="0069610F">
      <w:pPr>
        <w:spacing w:before="240" w:after="0" w:line="276" w:lineRule="auto"/>
        <w:rPr>
          <w:rFonts w:ascii="Times New Roman" w:hAnsi="Times New Roman" w:cs="Times New Roman"/>
          <w:sz w:val="24"/>
          <w:szCs w:val="24"/>
        </w:rPr>
      </w:pPr>
    </w:p>
    <w:tbl>
      <w:tblPr>
        <w:tblStyle w:val="TableGrid4"/>
        <w:tblW w:w="10170" w:type="dxa"/>
        <w:tblInd w:w="-455" w:type="dxa"/>
        <w:tblLook w:val="04A0" w:firstRow="1" w:lastRow="0" w:firstColumn="1" w:lastColumn="0" w:noHBand="0" w:noVBand="1"/>
      </w:tblPr>
      <w:tblGrid>
        <w:gridCol w:w="1260"/>
        <w:gridCol w:w="3664"/>
        <w:gridCol w:w="2489"/>
        <w:gridCol w:w="2757"/>
      </w:tblGrid>
      <w:tr w:rsidR="00364CA7" w:rsidTr="00364CA7">
        <w:tc>
          <w:tcPr>
            <w:tcW w:w="10170" w:type="dxa"/>
            <w:gridSpan w:val="4"/>
          </w:tcPr>
          <w:p w:rsidR="00364CA7" w:rsidRDefault="00364CA7" w:rsidP="00364CA7">
            <w:pPr>
              <w:spacing w:before="240" w:after="0" w:line="276" w:lineRule="auto"/>
              <w:jc w:val="center"/>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GSCSP</w:t>
            </w:r>
          </w:p>
        </w:tc>
      </w:tr>
      <w:tr w:rsidR="00364CA7" w:rsidTr="00364CA7">
        <w:trPr>
          <w:trHeight w:val="476"/>
        </w:trPr>
        <w:tc>
          <w:tcPr>
            <w:tcW w:w="1260" w:type="dxa"/>
          </w:tcPr>
          <w:p w:rsidR="00364CA7" w:rsidRDefault="00364CA7"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No</w:t>
            </w:r>
          </w:p>
        </w:tc>
        <w:tc>
          <w:tcPr>
            <w:tcW w:w="3664" w:type="dxa"/>
          </w:tcPr>
          <w:p w:rsidR="00364CA7" w:rsidRDefault="00364CA7" w:rsidP="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 Project</w:t>
            </w:r>
          </w:p>
        </w:tc>
        <w:tc>
          <w:tcPr>
            <w:tcW w:w="2489" w:type="dxa"/>
          </w:tcPr>
          <w:p w:rsidR="00364CA7" w:rsidRDefault="00364CA7" w:rsidP="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Budgeted GHS.</w:t>
            </w:r>
          </w:p>
        </w:tc>
        <w:tc>
          <w:tcPr>
            <w:tcW w:w="2757" w:type="dxa"/>
          </w:tcPr>
          <w:p w:rsidR="00364CA7" w:rsidRDefault="00364CA7" w:rsidP="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Actual as at Aug.2024GHS.</w:t>
            </w:r>
          </w:p>
        </w:tc>
      </w:tr>
      <w:tr w:rsidR="00364CA7" w:rsidTr="00364CA7">
        <w:trPr>
          <w:trHeight w:val="566"/>
        </w:trPr>
        <w:tc>
          <w:tcPr>
            <w:tcW w:w="1260" w:type="dxa"/>
          </w:tcPr>
          <w:p w:rsidR="00364CA7" w:rsidRDefault="00364CA7"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w:t>
            </w:r>
          </w:p>
        </w:tc>
        <w:tc>
          <w:tcPr>
            <w:tcW w:w="3664" w:type="dxa"/>
          </w:tcPr>
          <w:p w:rsidR="00364CA7"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Documentation of Assembly Lands</w:t>
            </w:r>
          </w:p>
        </w:tc>
        <w:tc>
          <w:tcPr>
            <w:tcW w:w="2489" w:type="dxa"/>
          </w:tcPr>
          <w:p w:rsidR="00364CA7"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150,000.00</w:t>
            </w:r>
          </w:p>
        </w:tc>
        <w:tc>
          <w:tcPr>
            <w:tcW w:w="2757" w:type="dxa"/>
          </w:tcPr>
          <w:p w:rsidR="0079164C"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150,000.00</w:t>
            </w:r>
          </w:p>
        </w:tc>
      </w:tr>
      <w:tr w:rsidR="00364CA7" w:rsidTr="00364CA7">
        <w:trPr>
          <w:trHeight w:val="566"/>
        </w:trPr>
        <w:tc>
          <w:tcPr>
            <w:tcW w:w="1260" w:type="dxa"/>
          </w:tcPr>
          <w:p w:rsidR="00364CA7" w:rsidRDefault="00364CA7"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2</w:t>
            </w:r>
          </w:p>
        </w:tc>
        <w:tc>
          <w:tcPr>
            <w:tcW w:w="3664" w:type="dxa"/>
          </w:tcPr>
          <w:p w:rsidR="00364CA7"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Maintenance of streetlights</w:t>
            </w:r>
          </w:p>
        </w:tc>
        <w:tc>
          <w:tcPr>
            <w:tcW w:w="2489" w:type="dxa"/>
          </w:tcPr>
          <w:p w:rsidR="00364CA7"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560000.00</w:t>
            </w:r>
          </w:p>
        </w:tc>
        <w:tc>
          <w:tcPr>
            <w:tcW w:w="2757" w:type="dxa"/>
          </w:tcPr>
          <w:p w:rsidR="00364CA7"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339,574.05</w:t>
            </w:r>
          </w:p>
        </w:tc>
      </w:tr>
      <w:tr w:rsidR="0079164C" w:rsidTr="00364CA7">
        <w:trPr>
          <w:trHeight w:val="566"/>
        </w:trPr>
        <w:tc>
          <w:tcPr>
            <w:tcW w:w="1260" w:type="dxa"/>
          </w:tcPr>
          <w:p w:rsidR="0079164C"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3</w:t>
            </w:r>
          </w:p>
        </w:tc>
        <w:tc>
          <w:tcPr>
            <w:tcW w:w="3664" w:type="dxa"/>
          </w:tcPr>
          <w:p w:rsidR="0079164C"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Monitoring and Evaluation of Projects</w:t>
            </w:r>
          </w:p>
        </w:tc>
        <w:tc>
          <w:tcPr>
            <w:tcW w:w="2489" w:type="dxa"/>
          </w:tcPr>
          <w:p w:rsidR="0079164C"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272,590.20</w:t>
            </w:r>
          </w:p>
        </w:tc>
        <w:tc>
          <w:tcPr>
            <w:tcW w:w="2757" w:type="dxa"/>
          </w:tcPr>
          <w:p w:rsidR="0079164C" w:rsidRDefault="0079164C"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154,936.00</w:t>
            </w:r>
          </w:p>
        </w:tc>
      </w:tr>
      <w:tr w:rsidR="00364CA7" w:rsidTr="00364CA7">
        <w:trPr>
          <w:trHeight w:val="503"/>
        </w:trPr>
        <w:tc>
          <w:tcPr>
            <w:tcW w:w="1260" w:type="dxa"/>
          </w:tcPr>
          <w:p w:rsidR="00364CA7" w:rsidRDefault="00364CA7" w:rsidP="00364CA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b/>
                <w:kern w:val="24"/>
                <w:sz w:val="24"/>
                <w:szCs w:val="24"/>
              </w:rPr>
              <w:t>Total</w:t>
            </w:r>
          </w:p>
        </w:tc>
        <w:tc>
          <w:tcPr>
            <w:tcW w:w="3664" w:type="dxa"/>
          </w:tcPr>
          <w:p w:rsidR="00364CA7" w:rsidRDefault="00364CA7" w:rsidP="00364CA7">
            <w:pPr>
              <w:spacing w:before="240" w:after="0" w:line="276" w:lineRule="auto"/>
              <w:rPr>
                <w:rFonts w:ascii="Times New Roman" w:eastAsia="Calibri" w:hAnsi="Times New Roman" w:cs="Times New Roman"/>
                <w:b/>
                <w:kern w:val="24"/>
                <w:sz w:val="24"/>
                <w:szCs w:val="24"/>
              </w:rPr>
            </w:pPr>
          </w:p>
        </w:tc>
        <w:tc>
          <w:tcPr>
            <w:tcW w:w="2489" w:type="dxa"/>
          </w:tcPr>
          <w:p w:rsidR="00364CA7" w:rsidRDefault="0079164C" w:rsidP="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982,590.20</w:t>
            </w:r>
          </w:p>
        </w:tc>
        <w:tc>
          <w:tcPr>
            <w:tcW w:w="2757" w:type="dxa"/>
          </w:tcPr>
          <w:p w:rsidR="00364CA7" w:rsidRDefault="0079164C" w:rsidP="00364CA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644,510.05</w:t>
            </w:r>
          </w:p>
        </w:tc>
      </w:tr>
    </w:tbl>
    <w:p w:rsidR="0069610F" w:rsidRDefault="00FD24C0">
      <w:pPr>
        <w:keepNext/>
        <w:keepLines/>
        <w:spacing w:before="240" w:after="0" w:line="276" w:lineRule="auto"/>
        <w:outlineLvl w:val="1"/>
        <w:rPr>
          <w:rFonts w:ascii="Times New Roman" w:eastAsia="Calibri" w:hAnsi="Times New Roman" w:cs="Times New Roman"/>
          <w:b/>
          <w:bCs/>
          <w:smallCaps/>
          <w:sz w:val="24"/>
          <w:szCs w:val="24"/>
        </w:rPr>
      </w:pPr>
      <w:bookmarkStart w:id="24" w:name="_Toc120275044"/>
      <w:r>
        <w:rPr>
          <w:rFonts w:ascii="Times New Roman" w:hAnsi="Times New Roman" w:cs="Times New Roman"/>
          <w:sz w:val="24"/>
          <w:szCs w:val="24"/>
        </w:rPr>
        <w:t xml:space="preserve">                       </w:t>
      </w:r>
      <w:r w:rsidR="00B77CC7">
        <w:rPr>
          <w:rFonts w:ascii="Times New Roman" w:eastAsia="Calibri" w:hAnsi="Times New Roman" w:cs="Times New Roman"/>
          <w:b/>
          <w:bCs/>
          <w:smallCaps/>
          <w:sz w:val="24"/>
          <w:szCs w:val="24"/>
        </w:rPr>
        <w:t>GOVERNMENT FLAGSHIP PROJECTS/PROGRAMS</w:t>
      </w:r>
      <w:bookmarkEnd w:id="24"/>
    </w:p>
    <w:tbl>
      <w:tblPr>
        <w:tblStyle w:val="TableGrid41"/>
        <w:tblW w:w="11196" w:type="dxa"/>
        <w:tblInd w:w="-995" w:type="dxa"/>
        <w:tblLook w:val="04A0" w:firstRow="1" w:lastRow="0" w:firstColumn="1" w:lastColumn="0" w:noHBand="0" w:noVBand="1"/>
      </w:tblPr>
      <w:tblGrid>
        <w:gridCol w:w="510"/>
        <w:gridCol w:w="3457"/>
        <w:gridCol w:w="2693"/>
        <w:gridCol w:w="2268"/>
        <w:gridCol w:w="2268"/>
      </w:tblGrid>
      <w:tr w:rsidR="0079164C" w:rsidTr="00FD24C0">
        <w:trPr>
          <w:trHeight w:val="792"/>
        </w:trPr>
        <w:tc>
          <w:tcPr>
            <w:tcW w:w="510" w:type="dxa"/>
          </w:tcPr>
          <w:p w:rsidR="0079164C" w:rsidRDefault="0079164C">
            <w:pPr>
              <w:spacing w:after="0" w:line="240" w:lineRule="auto"/>
              <w:rPr>
                <w:rFonts w:ascii="Times New Roman" w:eastAsia="Calibri" w:hAnsi="Times New Roman" w:cs="Times New Roman"/>
                <w:b/>
                <w:bCs/>
                <w:kern w:val="24"/>
                <w:sz w:val="24"/>
                <w:szCs w:val="24"/>
              </w:rPr>
            </w:pPr>
          </w:p>
          <w:p w:rsidR="0079164C" w:rsidRDefault="0079164C">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No</w:t>
            </w:r>
          </w:p>
        </w:tc>
        <w:tc>
          <w:tcPr>
            <w:tcW w:w="3457" w:type="dxa"/>
          </w:tcPr>
          <w:p w:rsidR="004B3EBA" w:rsidRDefault="004B3EBA" w:rsidP="004B3EBA">
            <w:pPr>
              <w:keepNext/>
              <w:keepLines/>
              <w:spacing w:before="240" w:after="0" w:line="276" w:lineRule="auto"/>
              <w:outlineLvl w:val="1"/>
              <w:rPr>
                <w:rFonts w:ascii="Times New Roman" w:eastAsia="Calibri" w:hAnsi="Times New Roman" w:cs="Times New Roman"/>
                <w:b/>
                <w:bCs/>
                <w:smallCaps/>
                <w:sz w:val="24"/>
                <w:szCs w:val="24"/>
              </w:rPr>
            </w:pPr>
            <w:r>
              <w:rPr>
                <w:rFonts w:ascii="Times New Roman" w:eastAsia="Calibri" w:hAnsi="Times New Roman" w:cs="Times New Roman"/>
                <w:b/>
                <w:bCs/>
                <w:kern w:val="24"/>
                <w:sz w:val="24"/>
                <w:szCs w:val="24"/>
              </w:rPr>
              <w:t>Type of Government flagship projects/programs</w:t>
            </w:r>
          </w:p>
          <w:p w:rsidR="0079164C" w:rsidRDefault="0079164C">
            <w:pPr>
              <w:spacing w:after="0" w:line="240" w:lineRule="auto"/>
              <w:rPr>
                <w:rFonts w:ascii="Times New Roman" w:eastAsia="Calibri" w:hAnsi="Times New Roman" w:cs="Times New Roman"/>
                <w:b/>
                <w:bCs/>
                <w:kern w:val="24"/>
                <w:sz w:val="24"/>
                <w:szCs w:val="24"/>
              </w:rPr>
            </w:pPr>
          </w:p>
        </w:tc>
        <w:tc>
          <w:tcPr>
            <w:tcW w:w="2693" w:type="dxa"/>
          </w:tcPr>
          <w:p w:rsidR="0079164C" w:rsidRDefault="0079164C">
            <w:pPr>
              <w:spacing w:after="0" w:line="240" w:lineRule="auto"/>
              <w:rPr>
                <w:rFonts w:ascii="Times New Roman" w:eastAsia="Calibri" w:hAnsi="Times New Roman" w:cs="Times New Roman"/>
                <w:b/>
                <w:bCs/>
                <w:kern w:val="24"/>
                <w:sz w:val="24"/>
                <w:szCs w:val="24"/>
              </w:rPr>
            </w:pPr>
          </w:p>
          <w:p w:rsidR="0079164C" w:rsidRDefault="0079164C">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Name of Activity/Project</w:t>
            </w:r>
          </w:p>
        </w:tc>
        <w:tc>
          <w:tcPr>
            <w:tcW w:w="2268" w:type="dxa"/>
          </w:tcPr>
          <w:p w:rsidR="0079164C" w:rsidRDefault="0079164C">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 xml:space="preserve">Budget </w:t>
            </w:r>
            <w:r>
              <w:rPr>
                <w:rFonts w:ascii="Times New Roman" w:eastAsia="Times New Roman" w:hAnsi="Times New Roman" w:cs="Times New Roman"/>
                <w:b/>
                <w:bCs/>
                <w:kern w:val="24"/>
                <w:sz w:val="24"/>
                <w:szCs w:val="24"/>
              </w:rPr>
              <w:t>(GHS)</w:t>
            </w:r>
          </w:p>
        </w:tc>
        <w:tc>
          <w:tcPr>
            <w:tcW w:w="2268" w:type="dxa"/>
          </w:tcPr>
          <w:p w:rsidR="0079164C" w:rsidRDefault="0079164C">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Actual as at SEPTEMBER, 2024</w:t>
            </w:r>
            <w:r>
              <w:rPr>
                <w:rFonts w:ascii="Times New Roman" w:eastAsia="Times New Roman" w:hAnsi="Times New Roman" w:cs="Times New Roman"/>
                <w:b/>
                <w:bCs/>
                <w:kern w:val="24"/>
                <w:sz w:val="24"/>
                <w:szCs w:val="24"/>
              </w:rPr>
              <w:t xml:space="preserve"> (GHS)</w:t>
            </w:r>
          </w:p>
        </w:tc>
      </w:tr>
      <w:tr w:rsidR="004B3EBA" w:rsidTr="004B3EBA">
        <w:trPr>
          <w:trHeight w:val="612"/>
        </w:trPr>
        <w:tc>
          <w:tcPr>
            <w:tcW w:w="510" w:type="dxa"/>
          </w:tcPr>
          <w:p w:rsidR="004B3EBA" w:rsidRDefault="004B3EBA" w:rsidP="004B3EBA">
            <w:pPr>
              <w:spacing w:after="0" w:line="240" w:lineRule="auto"/>
              <w:rPr>
                <w:rFonts w:ascii="Times New Roman" w:eastAsia="Calibri" w:hAnsi="Times New Roman" w:cs="Times New Roman"/>
                <w:b/>
                <w:kern w:val="24"/>
                <w:sz w:val="24"/>
                <w:szCs w:val="24"/>
              </w:rPr>
            </w:pPr>
          </w:p>
          <w:p w:rsidR="004B3EBA" w:rsidRDefault="004B3EBA" w:rsidP="004B3EBA">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1</w:t>
            </w:r>
          </w:p>
        </w:tc>
        <w:tc>
          <w:tcPr>
            <w:tcW w:w="3457" w:type="dxa"/>
          </w:tcPr>
          <w:p w:rsidR="004B3EBA" w:rsidRDefault="004B3EBA" w:rsidP="004B3EBA">
            <w:pPr>
              <w:spacing w:after="0" w:line="240" w:lineRule="auto"/>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Green Ghana</w:t>
            </w:r>
          </w:p>
        </w:tc>
        <w:tc>
          <w:tcPr>
            <w:tcW w:w="2693" w:type="dxa"/>
          </w:tcPr>
          <w:p w:rsidR="004B3EBA" w:rsidRDefault="004B3EBA" w:rsidP="004B3EBA">
            <w:pPr>
              <w:spacing w:after="0" w:line="240" w:lineRule="auto"/>
              <w:rPr>
                <w:rFonts w:ascii="Times New Roman" w:eastAsia="Calibri" w:hAnsi="Times New Roman" w:cs="Times New Roman"/>
                <w:bCs/>
                <w:kern w:val="24"/>
                <w:sz w:val="24"/>
                <w:szCs w:val="24"/>
              </w:rPr>
            </w:pPr>
          </w:p>
          <w:p w:rsidR="004B3EBA" w:rsidRDefault="004B3EBA" w:rsidP="004B3EBA">
            <w:pPr>
              <w:spacing w:after="0" w:line="240" w:lineRule="auto"/>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Tree planting exercise</w:t>
            </w:r>
          </w:p>
        </w:tc>
        <w:tc>
          <w:tcPr>
            <w:tcW w:w="2268" w:type="dxa"/>
          </w:tcPr>
          <w:p w:rsidR="004B3EBA" w:rsidRDefault="004B3EBA" w:rsidP="004B3EBA">
            <w:pPr>
              <w:spacing w:after="0" w:line="240" w:lineRule="auto"/>
              <w:rPr>
                <w:rFonts w:ascii="Times New Roman" w:eastAsia="Calibri" w:hAnsi="Times New Roman" w:cs="Times New Roman"/>
                <w:kern w:val="24"/>
                <w:sz w:val="24"/>
                <w:szCs w:val="24"/>
              </w:rPr>
            </w:pPr>
          </w:p>
          <w:p w:rsidR="004B3EBA" w:rsidRDefault="004B3EBA"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15,000.00</w:t>
            </w:r>
          </w:p>
        </w:tc>
        <w:tc>
          <w:tcPr>
            <w:tcW w:w="2268" w:type="dxa"/>
          </w:tcPr>
          <w:p w:rsidR="004B3EBA" w:rsidRDefault="004B3EBA" w:rsidP="004B3EBA">
            <w:pPr>
              <w:spacing w:after="0" w:line="240" w:lineRule="auto"/>
              <w:rPr>
                <w:rFonts w:ascii="Times New Roman" w:eastAsia="Calibri" w:hAnsi="Times New Roman" w:cs="Times New Roman"/>
                <w:kern w:val="24"/>
                <w:sz w:val="24"/>
                <w:szCs w:val="24"/>
              </w:rPr>
            </w:pPr>
          </w:p>
          <w:p w:rsidR="004B3EBA" w:rsidRDefault="00FD24C0"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r w:rsidR="004B3EBA">
              <w:rPr>
                <w:rFonts w:ascii="Times New Roman" w:eastAsia="Calibri" w:hAnsi="Times New Roman" w:cs="Times New Roman"/>
                <w:kern w:val="24"/>
                <w:sz w:val="24"/>
                <w:szCs w:val="24"/>
              </w:rPr>
              <w:t>13,625.00</w:t>
            </w:r>
          </w:p>
        </w:tc>
      </w:tr>
      <w:tr w:rsidR="004B3EBA" w:rsidTr="004B3EBA">
        <w:trPr>
          <w:trHeight w:val="584"/>
        </w:trPr>
        <w:tc>
          <w:tcPr>
            <w:tcW w:w="510" w:type="dxa"/>
          </w:tcPr>
          <w:p w:rsidR="004B3EBA" w:rsidRDefault="004B3EBA" w:rsidP="004B3EBA">
            <w:pPr>
              <w:spacing w:after="0" w:line="240" w:lineRule="auto"/>
              <w:rPr>
                <w:rFonts w:ascii="Times New Roman" w:eastAsia="Calibri" w:hAnsi="Times New Roman" w:cs="Times New Roman"/>
                <w:b/>
                <w:kern w:val="24"/>
                <w:sz w:val="24"/>
                <w:szCs w:val="24"/>
              </w:rPr>
            </w:pPr>
          </w:p>
          <w:p w:rsidR="004B3EBA" w:rsidRDefault="004B3EBA" w:rsidP="004B3EBA">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2.</w:t>
            </w:r>
          </w:p>
        </w:tc>
        <w:tc>
          <w:tcPr>
            <w:tcW w:w="3457" w:type="dxa"/>
          </w:tcPr>
          <w:p w:rsidR="004B3EBA" w:rsidRDefault="004B3EBA" w:rsidP="004B3EBA">
            <w:pPr>
              <w:spacing w:after="0" w:line="240" w:lineRule="auto"/>
              <w:rPr>
                <w:rFonts w:ascii="Times New Roman" w:eastAsia="Calibri" w:hAnsi="Times New Roman" w:cs="Times New Roman"/>
                <w:bCs/>
                <w:kern w:val="24"/>
                <w:sz w:val="24"/>
                <w:szCs w:val="24"/>
              </w:rPr>
            </w:pPr>
          </w:p>
          <w:p w:rsidR="004B3EBA" w:rsidRDefault="004B3EBA" w:rsidP="004B3EBA">
            <w:pPr>
              <w:spacing w:after="0" w:line="240" w:lineRule="auto"/>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Planting for Food and Jobs (PFJ)</w:t>
            </w:r>
          </w:p>
        </w:tc>
        <w:tc>
          <w:tcPr>
            <w:tcW w:w="2693" w:type="dxa"/>
          </w:tcPr>
          <w:p w:rsidR="004B3EBA" w:rsidRDefault="004B3EBA" w:rsidP="004B3EBA">
            <w:pPr>
              <w:spacing w:after="0" w:line="240" w:lineRule="auto"/>
              <w:rPr>
                <w:rFonts w:ascii="Times New Roman" w:eastAsia="Calibri" w:hAnsi="Times New Roman" w:cs="Times New Roman"/>
                <w:bCs/>
                <w:kern w:val="24"/>
                <w:sz w:val="24"/>
                <w:szCs w:val="24"/>
              </w:rPr>
            </w:pPr>
          </w:p>
          <w:p w:rsidR="004B3EBA" w:rsidRDefault="004B3EBA" w:rsidP="004B3EBA">
            <w:pPr>
              <w:spacing w:after="0" w:line="240" w:lineRule="auto"/>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Monitoring and Evaluation PFJ 2.0</w:t>
            </w:r>
          </w:p>
        </w:tc>
        <w:tc>
          <w:tcPr>
            <w:tcW w:w="2268" w:type="dxa"/>
          </w:tcPr>
          <w:p w:rsidR="004B3EBA" w:rsidRDefault="004B3EBA" w:rsidP="004B3EBA">
            <w:pPr>
              <w:spacing w:after="0" w:line="240" w:lineRule="auto"/>
              <w:rPr>
                <w:rFonts w:ascii="Times New Roman" w:eastAsia="Calibri" w:hAnsi="Times New Roman" w:cs="Times New Roman"/>
                <w:kern w:val="24"/>
                <w:sz w:val="24"/>
                <w:szCs w:val="24"/>
              </w:rPr>
            </w:pPr>
          </w:p>
          <w:p w:rsidR="004B3EBA" w:rsidRDefault="004B3EBA"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p>
          <w:p w:rsidR="004B3EBA" w:rsidRDefault="004B3EBA"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15,000.00</w:t>
            </w:r>
          </w:p>
        </w:tc>
        <w:tc>
          <w:tcPr>
            <w:tcW w:w="2268" w:type="dxa"/>
          </w:tcPr>
          <w:p w:rsidR="004B3EBA" w:rsidRDefault="004B3EBA" w:rsidP="004B3EBA">
            <w:pPr>
              <w:spacing w:after="0" w:line="240" w:lineRule="auto"/>
              <w:rPr>
                <w:rFonts w:ascii="Times New Roman" w:eastAsia="Calibri" w:hAnsi="Times New Roman" w:cs="Times New Roman"/>
                <w:kern w:val="24"/>
                <w:sz w:val="24"/>
                <w:szCs w:val="24"/>
              </w:rPr>
            </w:pPr>
          </w:p>
          <w:p w:rsidR="004B3EBA" w:rsidRDefault="004B3EBA"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p>
          <w:p w:rsidR="004B3EBA" w:rsidRDefault="004B3EBA" w:rsidP="004B3EBA">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3,500.00</w:t>
            </w:r>
          </w:p>
        </w:tc>
      </w:tr>
      <w:tr w:rsidR="004B3EBA" w:rsidTr="00FD24C0">
        <w:trPr>
          <w:trHeight w:val="329"/>
        </w:trPr>
        <w:tc>
          <w:tcPr>
            <w:tcW w:w="3967" w:type="dxa"/>
            <w:gridSpan w:val="2"/>
          </w:tcPr>
          <w:p w:rsidR="004B3EBA" w:rsidRDefault="004B3EBA" w:rsidP="004B3EBA">
            <w:pPr>
              <w:spacing w:after="0" w:line="240" w:lineRule="auto"/>
              <w:rPr>
                <w:rFonts w:ascii="Times New Roman" w:eastAsia="Calibri" w:hAnsi="Times New Roman" w:cs="Times New Roman"/>
                <w:b/>
                <w:bCs/>
                <w:kern w:val="24"/>
                <w:sz w:val="24"/>
                <w:szCs w:val="24"/>
              </w:rPr>
            </w:pPr>
          </w:p>
          <w:p w:rsidR="004B3EBA" w:rsidRDefault="004B3EBA" w:rsidP="004B3EBA">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TOTAL</w:t>
            </w:r>
          </w:p>
        </w:tc>
        <w:tc>
          <w:tcPr>
            <w:tcW w:w="2693" w:type="dxa"/>
          </w:tcPr>
          <w:p w:rsidR="004B3EBA" w:rsidRDefault="004B3EBA" w:rsidP="004B3EBA">
            <w:pPr>
              <w:spacing w:after="0" w:line="240" w:lineRule="auto"/>
              <w:rPr>
                <w:rFonts w:ascii="Times New Roman" w:eastAsia="Calibri" w:hAnsi="Times New Roman" w:cs="Times New Roman"/>
                <w:b/>
                <w:bCs/>
                <w:kern w:val="24"/>
                <w:sz w:val="24"/>
                <w:szCs w:val="24"/>
              </w:rPr>
            </w:pPr>
          </w:p>
          <w:p w:rsidR="004B3EBA" w:rsidRDefault="004B3EBA" w:rsidP="004B3EBA">
            <w:pPr>
              <w:spacing w:after="0" w:line="240" w:lineRule="auto"/>
              <w:ind w:left="-250" w:firstLine="250"/>
              <w:rPr>
                <w:rFonts w:ascii="Times New Roman" w:eastAsia="Calibri" w:hAnsi="Times New Roman" w:cs="Times New Roman"/>
                <w:b/>
                <w:bCs/>
                <w:kern w:val="24"/>
                <w:sz w:val="24"/>
                <w:szCs w:val="24"/>
              </w:rPr>
            </w:pPr>
          </w:p>
        </w:tc>
        <w:tc>
          <w:tcPr>
            <w:tcW w:w="2268" w:type="dxa"/>
          </w:tcPr>
          <w:p w:rsidR="004B3EBA" w:rsidRDefault="004B3EBA" w:rsidP="004B3EBA">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     </w:t>
            </w:r>
          </w:p>
          <w:p w:rsidR="004B3EBA" w:rsidRDefault="004B3EBA" w:rsidP="004B3EBA">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      30,000.00</w:t>
            </w:r>
          </w:p>
          <w:p w:rsidR="004B3EBA" w:rsidRDefault="004B3EBA" w:rsidP="004B3EBA">
            <w:pPr>
              <w:spacing w:after="0" w:line="240" w:lineRule="auto"/>
              <w:rPr>
                <w:rFonts w:ascii="Times New Roman" w:eastAsia="Calibri" w:hAnsi="Times New Roman" w:cs="Times New Roman"/>
                <w:b/>
                <w:kern w:val="24"/>
                <w:sz w:val="24"/>
                <w:szCs w:val="24"/>
              </w:rPr>
            </w:pPr>
          </w:p>
        </w:tc>
        <w:tc>
          <w:tcPr>
            <w:tcW w:w="2268" w:type="dxa"/>
          </w:tcPr>
          <w:p w:rsidR="004B3EBA" w:rsidRDefault="004B3EBA" w:rsidP="004B3EBA">
            <w:pPr>
              <w:spacing w:after="0" w:line="240" w:lineRule="auto"/>
              <w:rPr>
                <w:rFonts w:ascii="Times New Roman" w:eastAsia="Calibri" w:hAnsi="Times New Roman" w:cs="Times New Roman"/>
                <w:b/>
                <w:bCs/>
                <w:kern w:val="24"/>
                <w:sz w:val="24"/>
                <w:szCs w:val="24"/>
              </w:rPr>
            </w:pPr>
          </w:p>
          <w:p w:rsidR="004B3EBA" w:rsidRDefault="00FD24C0" w:rsidP="004B3EBA">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 xml:space="preserve">  </w:t>
            </w:r>
            <w:r w:rsidR="004B3EBA">
              <w:rPr>
                <w:rFonts w:ascii="Times New Roman" w:eastAsia="Calibri" w:hAnsi="Times New Roman" w:cs="Times New Roman"/>
                <w:b/>
                <w:bCs/>
                <w:kern w:val="24"/>
                <w:sz w:val="24"/>
                <w:szCs w:val="24"/>
              </w:rPr>
              <w:t>17,125.00</w:t>
            </w:r>
          </w:p>
        </w:tc>
      </w:tr>
    </w:tbl>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sz w:val="24"/>
          <w:szCs w:val="24"/>
        </w:rPr>
      </w:pPr>
    </w:p>
    <w:p w:rsidR="00FD24C0" w:rsidRDefault="00FD24C0" w:rsidP="00441BE4">
      <w:pPr>
        <w:keepNext/>
        <w:keepLines/>
        <w:spacing w:before="240" w:after="0" w:line="276" w:lineRule="auto"/>
        <w:outlineLvl w:val="0"/>
        <w:rPr>
          <w:rFonts w:ascii="Times New Roman" w:hAnsi="Times New Roman" w:cs="Times New Roman"/>
          <w:sz w:val="24"/>
          <w:szCs w:val="24"/>
        </w:rPr>
      </w:pPr>
      <w:bookmarkStart w:id="25" w:name="_Toc120275046"/>
    </w:p>
    <w:p w:rsidR="00FD24C0" w:rsidRDefault="00FD24C0" w:rsidP="00441BE4">
      <w:pPr>
        <w:keepNext/>
        <w:keepLines/>
        <w:spacing w:before="240" w:after="0" w:line="276" w:lineRule="auto"/>
        <w:outlineLvl w:val="0"/>
        <w:rPr>
          <w:rFonts w:ascii="Times New Roman" w:hAnsi="Times New Roman" w:cs="Times New Roman"/>
          <w:sz w:val="24"/>
          <w:szCs w:val="24"/>
        </w:rPr>
      </w:pPr>
    </w:p>
    <w:p w:rsidR="00FD24C0" w:rsidRDefault="00FD24C0" w:rsidP="00441BE4">
      <w:pPr>
        <w:keepNext/>
        <w:keepLines/>
        <w:spacing w:before="240" w:after="0" w:line="276" w:lineRule="auto"/>
        <w:outlineLvl w:val="0"/>
        <w:rPr>
          <w:rFonts w:ascii="Times New Roman" w:hAnsi="Times New Roman" w:cs="Times New Roman"/>
          <w:sz w:val="24"/>
          <w:szCs w:val="24"/>
        </w:rPr>
      </w:pPr>
    </w:p>
    <w:p w:rsidR="00FD24C0" w:rsidRDefault="00FD24C0" w:rsidP="00441BE4">
      <w:pPr>
        <w:keepNext/>
        <w:keepLines/>
        <w:spacing w:before="240" w:after="0" w:line="276" w:lineRule="auto"/>
        <w:outlineLvl w:val="0"/>
        <w:rPr>
          <w:rFonts w:ascii="Times New Roman" w:hAnsi="Times New Roman" w:cs="Times New Roman"/>
          <w:sz w:val="24"/>
          <w:szCs w:val="24"/>
        </w:rPr>
      </w:pPr>
    </w:p>
    <w:p w:rsidR="0069610F" w:rsidRDefault="00FD24C0" w:rsidP="00441BE4">
      <w:pPr>
        <w:keepNext/>
        <w:keepLines/>
        <w:spacing w:before="240" w:after="0" w:line="276" w:lineRule="auto"/>
        <w:outlineLvl w:val="0"/>
        <w:rPr>
          <w:rFonts w:ascii="Times New Roman" w:eastAsia="Times New Roman" w:hAnsi="Times New Roman" w:cs="Times New Roman"/>
          <w:b/>
          <w:bCs/>
          <w:caps/>
          <w:sz w:val="52"/>
          <w:szCs w:val="52"/>
          <w:lang w:val="en-GB"/>
        </w:rPr>
      </w:pPr>
      <w:r>
        <w:rPr>
          <w:rFonts w:ascii="Times New Roman" w:hAnsi="Times New Roman" w:cs="Times New Roman"/>
          <w:sz w:val="24"/>
          <w:szCs w:val="24"/>
        </w:rPr>
        <w:t xml:space="preserve">      </w:t>
      </w:r>
      <w:r w:rsidR="00441BE4">
        <w:rPr>
          <w:rFonts w:ascii="Times New Roman" w:hAnsi="Times New Roman" w:cs="Times New Roman"/>
          <w:sz w:val="24"/>
          <w:szCs w:val="24"/>
        </w:rPr>
        <w:t xml:space="preserve">     </w:t>
      </w:r>
      <w:r w:rsidR="0098321C">
        <w:rPr>
          <w:rFonts w:ascii="Times New Roman" w:hAnsi="Times New Roman" w:cs="Times New Roman"/>
          <w:sz w:val="24"/>
          <w:szCs w:val="24"/>
        </w:rPr>
        <w:t xml:space="preserve">                </w:t>
      </w:r>
      <w:r w:rsidR="00441BE4">
        <w:rPr>
          <w:rFonts w:ascii="Times New Roman" w:hAnsi="Times New Roman" w:cs="Times New Roman"/>
          <w:sz w:val="24"/>
          <w:szCs w:val="24"/>
        </w:rPr>
        <w:t xml:space="preserve">    </w:t>
      </w:r>
      <w:r w:rsidR="0074475A">
        <w:rPr>
          <w:rFonts w:ascii="Times New Roman" w:eastAsia="Times New Roman" w:hAnsi="Times New Roman" w:cs="Times New Roman"/>
          <w:b/>
          <w:bCs/>
          <w:caps/>
          <w:sz w:val="52"/>
          <w:szCs w:val="52"/>
          <w:lang w:val="en-GB"/>
        </w:rPr>
        <w:t>OUTLOOK FOR 2025</w:t>
      </w:r>
    </w:p>
    <w:p w:rsidR="0069610F" w:rsidRDefault="0069610F">
      <w:pPr>
        <w:keepNext/>
        <w:keepLines/>
        <w:spacing w:before="240" w:after="0" w:line="276" w:lineRule="auto"/>
        <w:jc w:val="center"/>
        <w:outlineLvl w:val="0"/>
        <w:rPr>
          <w:rFonts w:ascii="Times New Roman" w:eastAsia="Times New Roman" w:hAnsi="Times New Roman" w:cs="Times New Roman"/>
          <w:b/>
          <w:bCs/>
          <w:caps/>
          <w:sz w:val="52"/>
          <w:szCs w:val="52"/>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p w:rsidR="0069610F" w:rsidRDefault="0069610F">
      <w:pPr>
        <w:keepNext/>
        <w:keepLines/>
        <w:spacing w:before="240" w:after="0" w:line="276" w:lineRule="auto"/>
        <w:jc w:val="center"/>
        <w:outlineLvl w:val="0"/>
        <w:rPr>
          <w:rFonts w:ascii="Times New Roman" w:eastAsia="Times New Roman" w:hAnsi="Times New Roman" w:cs="Times New Roman"/>
          <w:b/>
          <w:bCs/>
          <w:caps/>
          <w:sz w:val="24"/>
          <w:szCs w:val="24"/>
          <w:lang w:val="en-GB"/>
        </w:rPr>
      </w:pPr>
    </w:p>
    <w:bookmarkEnd w:id="25"/>
    <w:p w:rsidR="0069610F" w:rsidRDefault="0069610F">
      <w:pPr>
        <w:spacing w:before="240" w:after="0" w:line="276" w:lineRule="auto"/>
        <w:rPr>
          <w:rFonts w:ascii="Times New Roman" w:hAnsi="Times New Roman" w:cs="Times New Roman"/>
          <w:sz w:val="24"/>
          <w:szCs w:val="24"/>
        </w:rPr>
      </w:pPr>
    </w:p>
    <w:p w:rsidR="00441BE4" w:rsidRDefault="00441BE4">
      <w:pPr>
        <w:keepNext/>
        <w:keepLines/>
        <w:spacing w:before="240" w:after="0" w:line="276" w:lineRule="auto"/>
        <w:outlineLvl w:val="1"/>
        <w:rPr>
          <w:rFonts w:ascii="Times New Roman" w:eastAsia="Calibri" w:hAnsi="Times New Roman" w:cs="Times New Roman"/>
          <w:b/>
          <w:bCs/>
          <w:smallCaps/>
          <w:sz w:val="24"/>
          <w:szCs w:val="24"/>
        </w:rPr>
      </w:pPr>
      <w:bookmarkStart w:id="26" w:name="_Toc120275047"/>
    </w:p>
    <w:p w:rsidR="0069610F" w:rsidRDefault="00B77CC7">
      <w:pPr>
        <w:keepNext/>
        <w:keepLines/>
        <w:spacing w:before="240" w:after="0" w:line="276" w:lineRule="auto"/>
        <w:outlineLvl w:val="1"/>
        <w:rPr>
          <w:rFonts w:ascii="Times New Roman" w:eastAsia="Calibri" w:hAnsi="Times New Roman" w:cs="Times New Roman"/>
          <w:b/>
          <w:bCs/>
          <w:smallCaps/>
          <w:sz w:val="24"/>
          <w:szCs w:val="24"/>
          <w:lang w:val="en-GB"/>
        </w:rPr>
      </w:pPr>
      <w:r>
        <w:rPr>
          <w:rFonts w:ascii="Times New Roman" w:eastAsia="Calibri" w:hAnsi="Times New Roman" w:cs="Times New Roman"/>
          <w:b/>
          <w:bCs/>
          <w:smallCaps/>
          <w:sz w:val="24"/>
          <w:szCs w:val="24"/>
        </w:rPr>
        <w:t>MMDA ADOPTED POLICY OBJECTIVES FOR 202</w:t>
      </w:r>
      <w:bookmarkEnd w:id="26"/>
      <w:r w:rsidR="00480C2C">
        <w:rPr>
          <w:rFonts w:ascii="Times New Roman" w:eastAsia="Calibri" w:hAnsi="Times New Roman" w:cs="Times New Roman"/>
          <w:b/>
          <w:bCs/>
          <w:smallCaps/>
          <w:sz w:val="24"/>
          <w:szCs w:val="24"/>
        </w:rPr>
        <w:t>5</w:t>
      </w:r>
    </w:p>
    <w:tbl>
      <w:tblPr>
        <w:tblW w:w="11266"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4645"/>
        <w:gridCol w:w="3756"/>
      </w:tblGrid>
      <w:tr w:rsidR="0069610F" w:rsidTr="002B1CBA">
        <w:trPr>
          <w:trHeight w:val="278"/>
        </w:trPr>
        <w:tc>
          <w:tcPr>
            <w:tcW w:w="2865" w:type="dxa"/>
            <w:shd w:val="clear" w:color="auto" w:fill="auto"/>
            <w:vAlign w:val="center"/>
          </w:tcPr>
          <w:p w:rsidR="0069610F" w:rsidRDefault="0069610F">
            <w:pPr>
              <w:tabs>
                <w:tab w:val="left" w:pos="267"/>
              </w:tabs>
              <w:spacing w:after="0" w:line="240" w:lineRule="auto"/>
              <w:rPr>
                <w:rFonts w:ascii="Times New Roman" w:eastAsia="Times New Roman" w:hAnsi="Times New Roman" w:cs="Times New Roman"/>
                <w:b/>
                <w:bCs/>
                <w:sz w:val="24"/>
                <w:szCs w:val="24"/>
              </w:rPr>
            </w:pPr>
          </w:p>
          <w:p w:rsidR="0069610F" w:rsidRDefault="0069610F">
            <w:pPr>
              <w:tabs>
                <w:tab w:val="left" w:pos="267"/>
              </w:tabs>
              <w:spacing w:after="0" w:line="240" w:lineRule="auto"/>
              <w:rPr>
                <w:rFonts w:ascii="Times New Roman" w:eastAsia="Times New Roman" w:hAnsi="Times New Roman" w:cs="Times New Roman"/>
                <w:b/>
                <w:bCs/>
                <w:sz w:val="24"/>
                <w:szCs w:val="24"/>
              </w:rPr>
            </w:pPr>
          </w:p>
          <w:p w:rsidR="0069610F" w:rsidRDefault="00B77CC7">
            <w:pPr>
              <w:tabs>
                <w:tab w:val="left" w:pos="267"/>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FOCUS AREA</w:t>
            </w:r>
          </w:p>
        </w:tc>
        <w:tc>
          <w:tcPr>
            <w:tcW w:w="4645" w:type="dxa"/>
            <w:shd w:val="clear" w:color="auto" w:fill="auto"/>
            <w:vAlign w:val="center"/>
          </w:tcPr>
          <w:p w:rsidR="0069610F" w:rsidRDefault="0069610F">
            <w:pPr>
              <w:spacing w:after="0" w:line="240" w:lineRule="auto"/>
              <w:rPr>
                <w:rFonts w:ascii="Times New Roman" w:eastAsia="Times New Roman" w:hAnsi="Times New Roman" w:cs="Times New Roman"/>
                <w:b/>
                <w:bCs/>
                <w:sz w:val="24"/>
                <w:szCs w:val="24"/>
              </w:rPr>
            </w:pPr>
          </w:p>
          <w:p w:rsidR="0069610F" w:rsidRDefault="0069610F">
            <w:pPr>
              <w:spacing w:after="0" w:line="240" w:lineRule="auto"/>
              <w:rPr>
                <w:rFonts w:ascii="Times New Roman" w:eastAsia="Times New Roman" w:hAnsi="Times New Roman" w:cs="Times New Roman"/>
                <w:b/>
                <w:bCs/>
                <w:sz w:val="24"/>
                <w:szCs w:val="24"/>
              </w:rPr>
            </w:pPr>
          </w:p>
          <w:p w:rsidR="0069610F" w:rsidRDefault="00B77CC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ADOPTED POLICY OBJECTIVE</w:t>
            </w:r>
          </w:p>
        </w:tc>
        <w:tc>
          <w:tcPr>
            <w:tcW w:w="3756" w:type="dxa"/>
          </w:tcPr>
          <w:p w:rsidR="0069610F" w:rsidRDefault="0069610F">
            <w:pPr>
              <w:spacing w:after="0" w:line="240" w:lineRule="auto"/>
              <w:rPr>
                <w:rFonts w:ascii="Times New Roman" w:eastAsia="Times New Roman" w:hAnsi="Times New Roman" w:cs="Times New Roman"/>
                <w:b/>
                <w:bCs/>
                <w:sz w:val="24"/>
                <w:szCs w:val="24"/>
              </w:rPr>
            </w:pPr>
          </w:p>
          <w:p w:rsidR="0069610F" w:rsidRDefault="0069610F">
            <w:pPr>
              <w:spacing w:after="0" w:line="240" w:lineRule="auto"/>
              <w:rPr>
                <w:rFonts w:ascii="Times New Roman" w:eastAsia="Times New Roman" w:hAnsi="Times New Roman" w:cs="Times New Roman"/>
                <w:b/>
                <w:bCs/>
                <w:sz w:val="24"/>
                <w:szCs w:val="24"/>
              </w:rPr>
            </w:pPr>
          </w:p>
          <w:p w:rsidR="0069610F" w:rsidRDefault="00B77CC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BUDGET ALLOCATION </w:t>
            </w:r>
            <w:r>
              <w:rPr>
                <w:rFonts w:ascii="Times New Roman" w:eastAsia="Times New Roman" w:hAnsi="Times New Roman" w:cs="Times New Roman"/>
                <w:b/>
                <w:bCs/>
                <w:kern w:val="24"/>
                <w:sz w:val="24"/>
                <w:szCs w:val="24"/>
              </w:rPr>
              <w:t>(GHS)</w:t>
            </w:r>
          </w:p>
        </w:tc>
      </w:tr>
      <w:tr w:rsidR="00767855" w:rsidTr="002B1CBA">
        <w:trPr>
          <w:trHeight w:val="1247"/>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INFRASTRUCTURE AND INNOVATION</w:t>
            </w:r>
          </w:p>
        </w:tc>
        <w:tc>
          <w:tcPr>
            <w:tcW w:w="4645" w:type="dxa"/>
            <w:shd w:val="clear" w:color="auto" w:fill="auto"/>
            <w:vAlign w:val="center"/>
          </w:tcPr>
          <w:p w:rsidR="00767855" w:rsidRPr="00BB2CA3" w:rsidRDefault="00767855" w:rsidP="00767855">
            <w:pPr>
              <w:numPr>
                <w:ilvl w:val="0"/>
                <w:numId w:val="11"/>
              </w:numPr>
              <w:spacing w:after="0" w:line="240" w:lineRule="auto"/>
              <w:contextualSpacing/>
              <w:rPr>
                <w:rFonts w:ascii="Times New Roman" w:eastAsia="Times New Roman" w:hAnsi="Times New Roman" w:cs="Times New Roman"/>
                <w:bCs/>
                <w:sz w:val="24"/>
                <w:szCs w:val="24"/>
              </w:rPr>
            </w:pPr>
            <w:r w:rsidRPr="00BB2CA3">
              <w:rPr>
                <w:rFonts w:ascii="Times New Roman" w:eastAsia="Times New Roman" w:hAnsi="Times New Roman" w:cs="Times New Roman"/>
                <w:bCs/>
                <w:sz w:val="24"/>
                <w:szCs w:val="24"/>
              </w:rPr>
              <w:t>Improve transport and road safety.</w:t>
            </w:r>
          </w:p>
          <w:p w:rsidR="00767855" w:rsidRPr="00BB2CA3" w:rsidRDefault="00767855" w:rsidP="00767855">
            <w:pPr>
              <w:numPr>
                <w:ilvl w:val="0"/>
                <w:numId w:val="11"/>
              </w:numPr>
              <w:tabs>
                <w:tab w:val="num" w:pos="720"/>
              </w:tabs>
              <w:spacing w:after="0" w:line="240" w:lineRule="auto"/>
              <w:contextualSpacing/>
              <w:rPr>
                <w:rFonts w:ascii="Times New Roman" w:eastAsia="Times New Roman" w:hAnsi="Times New Roman" w:cs="Times New Roman"/>
                <w:bCs/>
                <w:sz w:val="24"/>
                <w:szCs w:val="24"/>
              </w:rPr>
            </w:pPr>
            <w:r w:rsidRPr="00BB2CA3">
              <w:rPr>
                <w:rFonts w:ascii="Times New Roman" w:eastAsia="Times New Roman" w:hAnsi="Times New Roman" w:cs="Times New Roman"/>
                <w:bCs/>
                <w:sz w:val="24"/>
                <w:szCs w:val="24"/>
              </w:rPr>
              <w:t>Promote a sustainable, spatially integrated, balanced and orderly development of human settlements</w:t>
            </w:r>
          </w:p>
          <w:p w:rsidR="00767855" w:rsidRPr="00BB2CA3" w:rsidRDefault="00767855" w:rsidP="00767855">
            <w:pPr>
              <w:spacing w:after="0" w:line="240" w:lineRule="auto"/>
              <w:ind w:left="720"/>
              <w:contextualSpacing/>
              <w:rPr>
                <w:rFonts w:ascii="Times New Roman" w:eastAsia="Times New Roman" w:hAnsi="Times New Roman" w:cs="Times New Roman"/>
                <w:bCs/>
                <w:sz w:val="24"/>
                <w:szCs w:val="24"/>
              </w:rPr>
            </w:pPr>
          </w:p>
        </w:tc>
        <w:tc>
          <w:tcPr>
            <w:tcW w:w="3756" w:type="dxa"/>
            <w:vAlign w:val="bottom"/>
          </w:tcPr>
          <w:p w:rsidR="00767855" w:rsidRPr="00715DC2" w:rsidRDefault="00767855" w:rsidP="00767855">
            <w:pPr>
              <w:spacing w:after="0" w:line="240" w:lineRule="auto"/>
              <w:rPr>
                <w:rFonts w:ascii="Times New Roman" w:eastAsia="Times New Roman" w:hAnsi="Times New Roman" w:cs="Times New Roman"/>
                <w:color w:val="000000"/>
                <w:sz w:val="24"/>
                <w:szCs w:val="24"/>
              </w:rPr>
            </w:pPr>
            <w:r w:rsidRPr="00715DC2">
              <w:rPr>
                <w:rFonts w:ascii="Times New Roman" w:hAnsi="Times New Roman" w:cs="Times New Roman"/>
                <w:color w:val="000000"/>
                <w:sz w:val="24"/>
                <w:szCs w:val="24"/>
              </w:rPr>
              <w:t xml:space="preserve">    81,328,800.76 </w:t>
            </w:r>
          </w:p>
        </w:tc>
      </w:tr>
      <w:tr w:rsidR="00767855" w:rsidTr="002B1CBA">
        <w:trPr>
          <w:trHeight w:val="386"/>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WATER AND SANITATION</w:t>
            </w:r>
          </w:p>
        </w:tc>
        <w:tc>
          <w:tcPr>
            <w:tcW w:w="4645" w:type="dxa"/>
            <w:shd w:val="clear" w:color="auto" w:fill="auto"/>
            <w:vAlign w:val="center"/>
          </w:tcPr>
          <w:p w:rsidR="00767855" w:rsidRPr="00BB2CA3" w:rsidRDefault="00767855" w:rsidP="00767855">
            <w:pPr>
              <w:numPr>
                <w:ilvl w:val="0"/>
                <w:numId w:val="12"/>
              </w:numPr>
              <w:spacing w:after="0" w:line="240" w:lineRule="auto"/>
              <w:contextualSpacing/>
              <w:rPr>
                <w:rFonts w:ascii="Times New Roman" w:eastAsia="Times New Roman" w:hAnsi="Times New Roman" w:cs="Times New Roman"/>
                <w:bCs/>
                <w:sz w:val="24"/>
                <w:szCs w:val="24"/>
              </w:rPr>
            </w:pPr>
            <w:r w:rsidRPr="00BB2CA3">
              <w:rPr>
                <w:rFonts w:ascii="Times New Roman" w:eastAsia="Times New Roman" w:hAnsi="Times New Roman" w:cs="Times New Roman"/>
                <w:bCs/>
                <w:sz w:val="24"/>
                <w:szCs w:val="24"/>
              </w:rPr>
              <w:t>Universal access to safe drinking water by 2030.</w:t>
            </w:r>
          </w:p>
          <w:p w:rsidR="00767855" w:rsidRPr="00BB2CA3" w:rsidRDefault="00767855" w:rsidP="00767855">
            <w:pPr>
              <w:numPr>
                <w:ilvl w:val="0"/>
                <w:numId w:val="12"/>
              </w:numPr>
              <w:spacing w:after="0" w:line="240" w:lineRule="auto"/>
              <w:contextualSpacing/>
              <w:rPr>
                <w:rFonts w:ascii="Times New Roman" w:eastAsia="Times New Roman" w:hAnsi="Times New Roman" w:cs="Times New Roman"/>
                <w:bCs/>
                <w:sz w:val="24"/>
                <w:szCs w:val="24"/>
              </w:rPr>
            </w:pPr>
            <w:r w:rsidRPr="00BB2CA3">
              <w:rPr>
                <w:rFonts w:ascii="Times New Roman" w:eastAsia="Times New Roman" w:hAnsi="Times New Roman" w:cs="Times New Roman"/>
                <w:bCs/>
                <w:sz w:val="24"/>
                <w:szCs w:val="24"/>
              </w:rPr>
              <w:t>Substantially reduce waste generation through prevention, reduction, recycling and re-use of waste.</w:t>
            </w:r>
          </w:p>
        </w:tc>
        <w:tc>
          <w:tcPr>
            <w:tcW w:w="3756" w:type="dxa"/>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w:t>
            </w:r>
            <w:r w:rsidR="00715DC2">
              <w:rPr>
                <w:rFonts w:ascii="Times New Roman" w:hAnsi="Times New Roman" w:cs="Times New Roman"/>
                <w:color w:val="000000"/>
                <w:sz w:val="24"/>
                <w:szCs w:val="24"/>
              </w:rPr>
              <w:t>3,</w:t>
            </w:r>
            <w:r w:rsidRPr="00715DC2">
              <w:rPr>
                <w:rFonts w:ascii="Times New Roman" w:hAnsi="Times New Roman" w:cs="Times New Roman"/>
                <w:color w:val="000000"/>
                <w:sz w:val="24"/>
                <w:szCs w:val="24"/>
              </w:rPr>
              <w:t xml:space="preserve">667,825.48 </w:t>
            </w:r>
          </w:p>
        </w:tc>
      </w:tr>
      <w:tr w:rsidR="00767855" w:rsidTr="002B1CBA">
        <w:trPr>
          <w:trHeight w:val="1452"/>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HEALTH SERVICES</w:t>
            </w:r>
          </w:p>
        </w:tc>
        <w:tc>
          <w:tcPr>
            <w:tcW w:w="4645" w:type="dxa"/>
            <w:shd w:val="clear" w:color="auto" w:fill="auto"/>
          </w:tcPr>
          <w:p w:rsidR="00767855" w:rsidRPr="00EA2C8B" w:rsidRDefault="00767855" w:rsidP="00767855">
            <w:pPr>
              <w:pStyle w:val="ListParagraph"/>
              <w:numPr>
                <w:ilvl w:val="0"/>
                <w:numId w:val="29"/>
              </w:numPr>
              <w:spacing w:after="0" w:line="240" w:lineRule="auto"/>
              <w:divId w:val="726339253"/>
              <w:rPr>
                <w:rFonts w:ascii="Times New Roman" w:eastAsia="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Achieve universal health coverage, including financial risk protection and access to quality health services</w:t>
            </w:r>
          </w:p>
          <w:p w:rsidR="00767855" w:rsidRPr="00EA2C8B" w:rsidRDefault="00767855" w:rsidP="00767855">
            <w:pPr>
              <w:pStyle w:val="ListParagraph"/>
              <w:numPr>
                <w:ilvl w:val="0"/>
                <w:numId w:val="29"/>
              </w:numPr>
              <w:spacing w:after="0" w:line="240" w:lineRule="auto"/>
              <w:divId w:val="948780520"/>
              <w:rPr>
                <w:rFonts w:ascii="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Reduce global maternal mortality ratio</w:t>
            </w:r>
          </w:p>
        </w:tc>
        <w:tc>
          <w:tcPr>
            <w:tcW w:w="3756" w:type="dxa"/>
            <w:shd w:val="clear" w:color="auto" w:fill="auto"/>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1,161,685.93 </w:t>
            </w:r>
          </w:p>
        </w:tc>
      </w:tr>
      <w:tr w:rsidR="00767855" w:rsidTr="002B1CBA">
        <w:trPr>
          <w:trHeight w:val="2354"/>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AGRICULTURE AND RURAL DEVELOPMENT</w:t>
            </w:r>
          </w:p>
        </w:tc>
        <w:tc>
          <w:tcPr>
            <w:tcW w:w="4645" w:type="dxa"/>
            <w:shd w:val="clear" w:color="auto" w:fill="auto"/>
          </w:tcPr>
          <w:p w:rsidR="00767855" w:rsidRPr="00EA2C8B" w:rsidRDefault="00767855" w:rsidP="00767855">
            <w:pPr>
              <w:pStyle w:val="ListParagraph"/>
              <w:numPr>
                <w:ilvl w:val="0"/>
                <w:numId w:val="30"/>
              </w:numPr>
              <w:spacing w:after="0" w:line="240" w:lineRule="auto"/>
              <w:divId w:val="387729512"/>
              <w:rPr>
                <w:rFonts w:ascii="Times New Roman" w:eastAsia="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Integrate climate change measures</w:t>
            </w:r>
          </w:p>
          <w:p w:rsidR="00767855" w:rsidRPr="00EA2C8B" w:rsidRDefault="00767855" w:rsidP="00767855">
            <w:pPr>
              <w:pStyle w:val="ListParagraph"/>
              <w:numPr>
                <w:ilvl w:val="0"/>
                <w:numId w:val="30"/>
              </w:numPr>
              <w:spacing w:after="0" w:line="240" w:lineRule="auto"/>
              <w:divId w:val="2101018886"/>
              <w:rPr>
                <w:rFonts w:ascii="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End hunger and ensure access to sufficient food</w:t>
            </w:r>
          </w:p>
          <w:p w:rsidR="00767855" w:rsidRPr="00EA2C8B" w:rsidRDefault="00767855" w:rsidP="00767855">
            <w:pPr>
              <w:pStyle w:val="ListParagraph"/>
              <w:numPr>
                <w:ilvl w:val="0"/>
                <w:numId w:val="30"/>
              </w:numPr>
              <w:spacing w:after="0" w:line="240" w:lineRule="auto"/>
              <w:divId w:val="809060168"/>
              <w:rPr>
                <w:rFonts w:ascii="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Double agriculture productivity and income of small scale food producers for value addition</w:t>
            </w:r>
          </w:p>
        </w:tc>
        <w:tc>
          <w:tcPr>
            <w:tcW w:w="3756" w:type="dxa"/>
            <w:shd w:val="clear" w:color="auto" w:fill="auto"/>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1,056,598.90 </w:t>
            </w:r>
          </w:p>
        </w:tc>
      </w:tr>
      <w:tr w:rsidR="00767855" w:rsidTr="002B1CBA">
        <w:trPr>
          <w:trHeight w:val="310"/>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 EQUALITY, DISABILITY AND DEVELOPMENT</w:t>
            </w:r>
          </w:p>
        </w:tc>
        <w:tc>
          <w:tcPr>
            <w:tcW w:w="4645" w:type="dxa"/>
            <w:shd w:val="clear" w:color="auto" w:fill="auto"/>
          </w:tcPr>
          <w:p w:rsidR="00767855" w:rsidRPr="00EA2C8B" w:rsidRDefault="00767855" w:rsidP="00767855">
            <w:pPr>
              <w:pStyle w:val="ListParagraph"/>
              <w:numPr>
                <w:ilvl w:val="0"/>
                <w:numId w:val="31"/>
              </w:numPr>
              <w:spacing w:after="0" w:line="240" w:lineRule="auto"/>
              <w:divId w:val="789205449"/>
              <w:rPr>
                <w:rFonts w:ascii="Times New Roman" w:eastAsia="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Give women equal rights</w:t>
            </w:r>
          </w:p>
          <w:p w:rsidR="00767855" w:rsidRPr="00EA2C8B" w:rsidRDefault="00767855" w:rsidP="00767855">
            <w:pPr>
              <w:pStyle w:val="ListParagraph"/>
              <w:numPr>
                <w:ilvl w:val="0"/>
                <w:numId w:val="31"/>
              </w:numPr>
              <w:spacing w:after="0" w:line="240" w:lineRule="auto"/>
              <w:divId w:val="13046379"/>
              <w:rPr>
                <w:rFonts w:ascii="Times New Roman" w:hAnsi="Times New Roman" w:cs="Times New Roman"/>
                <w:sz w:val="24"/>
                <w:szCs w:val="24"/>
              </w:rPr>
            </w:pPr>
            <w:r w:rsidRPr="00EA2C8B">
              <w:rPr>
                <w:rFonts w:ascii="Times New Roman" w:hAnsi="Times New Roman" w:cs="Times New Roman"/>
                <w:color w:val="000000"/>
                <w:sz w:val="24"/>
                <w:szCs w:val="24"/>
                <w:lang w:val="en-GB"/>
              </w:rPr>
              <w:t>Implement appropriate Social Protection System &amp; measures</w:t>
            </w:r>
          </w:p>
        </w:tc>
        <w:tc>
          <w:tcPr>
            <w:tcW w:w="3756" w:type="dxa"/>
            <w:shd w:val="clear" w:color="auto" w:fill="auto"/>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1,006,758.40 </w:t>
            </w:r>
          </w:p>
        </w:tc>
      </w:tr>
      <w:tr w:rsidR="00767855" w:rsidTr="002B1CBA">
        <w:trPr>
          <w:trHeight w:val="2259"/>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LOCAL GOVERNANCE AND DECENTRALISATION</w:t>
            </w:r>
          </w:p>
        </w:tc>
        <w:tc>
          <w:tcPr>
            <w:tcW w:w="4645" w:type="dxa"/>
            <w:shd w:val="clear" w:color="auto" w:fill="auto"/>
          </w:tcPr>
          <w:p w:rsidR="00767855" w:rsidRPr="00BB2CA3" w:rsidRDefault="00767855" w:rsidP="00767855">
            <w:pPr>
              <w:pStyle w:val="ListParagraph"/>
              <w:numPr>
                <w:ilvl w:val="0"/>
                <w:numId w:val="34"/>
              </w:numPr>
              <w:spacing w:after="0" w:line="240" w:lineRule="auto"/>
              <w:divId w:val="1470781377"/>
              <w:rPr>
                <w:rFonts w:ascii="Times New Roman" w:eastAsia="Times New Roman" w:hAnsi="Times New Roman" w:cs="Times New Roman"/>
                <w:sz w:val="24"/>
                <w:szCs w:val="24"/>
              </w:rPr>
            </w:pPr>
            <w:r w:rsidRPr="00BB2CA3">
              <w:rPr>
                <w:rFonts w:ascii="Times New Roman" w:eastAsiaTheme="minorEastAsia" w:hAnsi="Times New Roman" w:cs="Times New Roman"/>
                <w:color w:val="000000" w:themeColor="text1"/>
                <w:kern w:val="24"/>
                <w:sz w:val="24"/>
                <w:szCs w:val="24"/>
              </w:rPr>
              <w:t>Ensure responsive, inclusive, participatory and representative decision making at all levels</w:t>
            </w:r>
          </w:p>
          <w:p w:rsidR="00767855" w:rsidRPr="00BB2CA3" w:rsidRDefault="00767855" w:rsidP="00767855">
            <w:pPr>
              <w:pStyle w:val="ListParagraph"/>
              <w:numPr>
                <w:ilvl w:val="0"/>
                <w:numId w:val="34"/>
              </w:numPr>
              <w:spacing w:after="0" w:line="240" w:lineRule="auto"/>
              <w:divId w:val="773944809"/>
              <w:rPr>
                <w:rFonts w:ascii="Times New Roman" w:hAnsi="Times New Roman" w:cs="Times New Roman"/>
                <w:sz w:val="24"/>
                <w:szCs w:val="24"/>
              </w:rPr>
            </w:pPr>
            <w:r w:rsidRPr="00BB2CA3">
              <w:rPr>
                <w:rFonts w:ascii="Times New Roman" w:eastAsiaTheme="minorEastAsia" w:hAnsi="Times New Roman" w:cs="Times New Roman"/>
                <w:color w:val="000000" w:themeColor="text1"/>
                <w:kern w:val="24"/>
                <w:sz w:val="24"/>
                <w:szCs w:val="24"/>
              </w:rPr>
              <w:t>Strengthen domestic resource mobilization</w:t>
            </w:r>
          </w:p>
          <w:p w:rsidR="00767855" w:rsidRPr="00BB2CA3" w:rsidRDefault="00767855" w:rsidP="00767855">
            <w:pPr>
              <w:pStyle w:val="ListParagraph"/>
              <w:numPr>
                <w:ilvl w:val="0"/>
                <w:numId w:val="34"/>
              </w:numPr>
              <w:spacing w:after="0" w:line="240" w:lineRule="auto"/>
              <w:divId w:val="1184245330"/>
              <w:rPr>
                <w:rFonts w:ascii="Times New Roman" w:hAnsi="Times New Roman" w:cs="Times New Roman"/>
                <w:sz w:val="24"/>
                <w:szCs w:val="24"/>
              </w:rPr>
            </w:pPr>
            <w:r w:rsidRPr="00BB2CA3">
              <w:rPr>
                <w:rFonts w:ascii="Times New Roman" w:eastAsiaTheme="minorEastAsia" w:hAnsi="Times New Roman" w:cs="Times New Roman"/>
                <w:color w:val="000000" w:themeColor="text1"/>
                <w:kern w:val="24"/>
                <w:sz w:val="24"/>
                <w:szCs w:val="24"/>
              </w:rPr>
              <w:t>Improve decentralized planning</w:t>
            </w:r>
          </w:p>
        </w:tc>
        <w:tc>
          <w:tcPr>
            <w:tcW w:w="3756" w:type="dxa"/>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6,032,986.55 </w:t>
            </w:r>
          </w:p>
        </w:tc>
      </w:tr>
      <w:tr w:rsidR="00767855" w:rsidTr="002B1CBA">
        <w:trPr>
          <w:trHeight w:val="1054"/>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 YOUTH AND SPORTS</w:t>
            </w:r>
          </w:p>
        </w:tc>
        <w:tc>
          <w:tcPr>
            <w:tcW w:w="4645" w:type="dxa"/>
            <w:shd w:val="clear" w:color="auto" w:fill="auto"/>
          </w:tcPr>
          <w:p w:rsidR="00767855" w:rsidRPr="00EA2C8B" w:rsidRDefault="00767855" w:rsidP="00767855">
            <w:pPr>
              <w:pStyle w:val="ListParagraph"/>
              <w:numPr>
                <w:ilvl w:val="0"/>
                <w:numId w:val="32"/>
              </w:numPr>
              <w:spacing w:after="0" w:line="240" w:lineRule="auto"/>
              <w:divId w:val="483932718"/>
              <w:rPr>
                <w:rFonts w:ascii="Times New Roman" w:eastAsia="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Enhance inclusive and equitable access to, and participation in quality education at all levels</w:t>
            </w:r>
          </w:p>
          <w:p w:rsidR="00767855" w:rsidRPr="00EA2C8B" w:rsidRDefault="00767855" w:rsidP="00767855">
            <w:pPr>
              <w:pStyle w:val="ListParagraph"/>
              <w:numPr>
                <w:ilvl w:val="0"/>
                <w:numId w:val="32"/>
              </w:numPr>
              <w:spacing w:after="0" w:line="240" w:lineRule="auto"/>
              <w:divId w:val="1561361290"/>
              <w:rPr>
                <w:rFonts w:ascii="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lastRenderedPageBreak/>
              <w:t>Build capacity for sports and recreational development</w:t>
            </w:r>
          </w:p>
        </w:tc>
        <w:tc>
          <w:tcPr>
            <w:tcW w:w="3756" w:type="dxa"/>
            <w:shd w:val="clear" w:color="auto" w:fill="auto"/>
            <w:vAlign w:val="bottom"/>
          </w:tcPr>
          <w:p w:rsidR="00767855" w:rsidRPr="00715DC2" w:rsidRDefault="00715DC2" w:rsidP="00767855">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3</w:t>
            </w:r>
            <w:r w:rsidR="00767855" w:rsidRPr="00715DC2">
              <w:rPr>
                <w:rFonts w:ascii="Times New Roman" w:hAnsi="Times New Roman" w:cs="Times New Roman"/>
                <w:color w:val="000000"/>
                <w:sz w:val="24"/>
                <w:szCs w:val="24"/>
              </w:rPr>
              <w:t xml:space="preserve">,002,815.16 </w:t>
            </w:r>
          </w:p>
        </w:tc>
      </w:tr>
      <w:tr w:rsidR="00767855" w:rsidTr="002B1CBA">
        <w:trPr>
          <w:trHeight w:val="434"/>
        </w:trPr>
        <w:tc>
          <w:tcPr>
            <w:tcW w:w="2865" w:type="dxa"/>
            <w:shd w:val="clear" w:color="auto" w:fill="auto"/>
            <w:vAlign w:val="center"/>
          </w:tcPr>
          <w:p w:rsidR="00767855" w:rsidRDefault="00767855" w:rsidP="0076785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HUMAN SECURITY AND PUBLIC SAFETY</w:t>
            </w:r>
          </w:p>
        </w:tc>
        <w:tc>
          <w:tcPr>
            <w:tcW w:w="4645" w:type="dxa"/>
            <w:shd w:val="clear" w:color="auto" w:fill="auto"/>
          </w:tcPr>
          <w:p w:rsidR="00767855" w:rsidRPr="00EA2C8B" w:rsidRDefault="00767855" w:rsidP="00767855">
            <w:pPr>
              <w:pStyle w:val="ListParagraph"/>
              <w:numPr>
                <w:ilvl w:val="0"/>
                <w:numId w:val="33"/>
              </w:numPr>
              <w:spacing w:after="0" w:line="240" w:lineRule="auto"/>
              <w:divId w:val="1028331502"/>
              <w:rPr>
                <w:rFonts w:ascii="Times New Roman" w:eastAsia="Times New Roman" w:hAnsi="Times New Roman" w:cs="Times New Roman"/>
                <w:sz w:val="24"/>
                <w:szCs w:val="24"/>
              </w:rPr>
            </w:pPr>
            <w:r w:rsidRPr="00EA2C8B">
              <w:rPr>
                <w:rFonts w:ascii="Times New Roman" w:eastAsiaTheme="minorEastAsia" w:hAnsi="Times New Roman" w:cs="Times New Roman"/>
                <w:color w:val="000000" w:themeColor="text1"/>
                <w:kern w:val="24"/>
                <w:sz w:val="24"/>
                <w:szCs w:val="24"/>
              </w:rPr>
              <w:t>Makes cities and human settlement inclusive, safe, resilient and sustainable</w:t>
            </w:r>
          </w:p>
        </w:tc>
        <w:tc>
          <w:tcPr>
            <w:tcW w:w="3756" w:type="dxa"/>
            <w:shd w:val="clear" w:color="auto" w:fill="auto"/>
            <w:vAlign w:val="bottom"/>
          </w:tcPr>
          <w:p w:rsidR="00767855" w:rsidRPr="00715DC2" w:rsidRDefault="00767855" w:rsidP="00767855">
            <w:pPr>
              <w:rPr>
                <w:rFonts w:ascii="Times New Roman" w:hAnsi="Times New Roman" w:cs="Times New Roman"/>
                <w:color w:val="000000"/>
                <w:sz w:val="24"/>
                <w:szCs w:val="24"/>
              </w:rPr>
            </w:pPr>
            <w:r w:rsidRPr="00715DC2">
              <w:rPr>
                <w:rFonts w:ascii="Times New Roman" w:hAnsi="Times New Roman" w:cs="Times New Roman"/>
                <w:color w:val="000000"/>
                <w:sz w:val="24"/>
                <w:szCs w:val="24"/>
              </w:rPr>
              <w:t xml:space="preserve"> </w:t>
            </w:r>
            <w:r w:rsidR="002B1CBA">
              <w:rPr>
                <w:rFonts w:ascii="Times New Roman" w:hAnsi="Times New Roman" w:cs="Times New Roman"/>
                <w:color w:val="000000"/>
                <w:sz w:val="24"/>
                <w:szCs w:val="24"/>
              </w:rPr>
              <w:t xml:space="preserve">          </w:t>
            </w:r>
            <w:r w:rsidRPr="00715DC2">
              <w:rPr>
                <w:rFonts w:ascii="Times New Roman" w:hAnsi="Times New Roman" w:cs="Times New Roman"/>
                <w:color w:val="000000"/>
                <w:sz w:val="24"/>
                <w:szCs w:val="24"/>
              </w:rPr>
              <w:t xml:space="preserve">     5,785,809.70 </w:t>
            </w:r>
          </w:p>
        </w:tc>
      </w:tr>
      <w:tr w:rsidR="0069610F" w:rsidTr="002B1CBA">
        <w:trPr>
          <w:trHeight w:val="291"/>
        </w:trPr>
        <w:tc>
          <w:tcPr>
            <w:tcW w:w="2865" w:type="dxa"/>
            <w:shd w:val="clear" w:color="auto" w:fill="auto"/>
            <w:vAlign w:val="center"/>
          </w:tcPr>
          <w:p w:rsidR="0069610F" w:rsidRDefault="00B77CC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4645" w:type="dxa"/>
            <w:shd w:val="clear" w:color="auto" w:fill="auto"/>
            <w:vAlign w:val="center"/>
          </w:tcPr>
          <w:p w:rsidR="0069610F" w:rsidRDefault="0069610F">
            <w:pPr>
              <w:spacing w:after="0" w:line="240" w:lineRule="auto"/>
              <w:rPr>
                <w:rFonts w:ascii="Times New Roman" w:eastAsia="Times New Roman" w:hAnsi="Times New Roman" w:cs="Times New Roman"/>
                <w:bCs/>
                <w:sz w:val="24"/>
                <w:szCs w:val="24"/>
              </w:rPr>
            </w:pPr>
          </w:p>
        </w:tc>
        <w:tc>
          <w:tcPr>
            <w:tcW w:w="3756" w:type="dxa"/>
            <w:shd w:val="clear" w:color="auto" w:fill="auto"/>
            <w:vAlign w:val="center"/>
          </w:tcPr>
          <w:p w:rsidR="00BB2CA3" w:rsidRPr="00715DC2" w:rsidRDefault="00715DC2" w:rsidP="00BB2CA3">
            <w:pPr>
              <w:jc w:val="center"/>
              <w:textAlignment w:val="center"/>
              <w:rPr>
                <w:rFonts w:ascii="Times New Roman" w:hAnsi="Times New Roman" w:cs="Times New Roman"/>
                <w:color w:val="000000"/>
                <w:sz w:val="28"/>
                <w:szCs w:val="28"/>
              </w:rPr>
            </w:pPr>
            <w:r>
              <w:rPr>
                <w:rFonts w:eastAsia="Calibri"/>
                <w:b/>
                <w:bCs/>
                <w:color w:val="000000" w:themeColor="text1"/>
                <w:kern w:val="2"/>
              </w:rPr>
              <w:t> </w:t>
            </w:r>
            <w:r w:rsidRPr="00715DC2">
              <w:rPr>
                <w:rFonts w:ascii="Times New Roman" w:eastAsia="Calibri" w:hAnsi="Times New Roman" w:cs="Times New Roman"/>
                <w:b/>
                <w:bCs/>
                <w:color w:val="000000" w:themeColor="text1"/>
                <w:kern w:val="2"/>
                <w:sz w:val="28"/>
                <w:szCs w:val="28"/>
              </w:rPr>
              <w:t>103,043,280.88</w:t>
            </w:r>
            <w:r w:rsidRPr="00715DC2">
              <w:rPr>
                <w:rFonts w:ascii="Times New Roman" w:hAnsi="Times New Roman" w:cs="Times New Roman"/>
                <w:b/>
                <w:bCs/>
                <w:color w:val="000000"/>
                <w:sz w:val="28"/>
                <w:szCs w:val="28"/>
              </w:rPr>
              <w:t xml:space="preserve">   </w:t>
            </w:r>
          </w:p>
          <w:p w:rsidR="0069610F" w:rsidRDefault="0069610F">
            <w:pPr>
              <w:jc w:val="center"/>
              <w:textAlignment w:val="center"/>
              <w:rPr>
                <w:rFonts w:ascii="Calibri" w:hAnsi="Calibri" w:cs="Calibri"/>
                <w:color w:val="000000"/>
                <w:lang w:val="en-GB"/>
              </w:rPr>
            </w:pPr>
          </w:p>
        </w:tc>
      </w:tr>
    </w:tbl>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b/>
          <w:sz w:val="24"/>
          <w:szCs w:val="24"/>
        </w:rPr>
      </w:pPr>
    </w:p>
    <w:p w:rsidR="0069610F" w:rsidRDefault="0069610F">
      <w:pPr>
        <w:spacing w:before="240" w:after="0" w:line="276" w:lineRule="auto"/>
        <w:rPr>
          <w:rFonts w:ascii="Times New Roman" w:hAnsi="Times New Roman" w:cs="Times New Roman"/>
          <w:b/>
          <w:sz w:val="24"/>
          <w:szCs w:val="24"/>
        </w:rPr>
      </w:pPr>
    </w:p>
    <w:p w:rsidR="0069610F" w:rsidRDefault="00B77CC7">
      <w:pPr>
        <w:spacing w:before="240" w:after="0" w:line="276" w:lineRule="auto"/>
        <w:rPr>
          <w:rFonts w:ascii="Times New Roman" w:hAnsi="Times New Roman" w:cs="Times New Roman"/>
          <w:b/>
          <w:sz w:val="24"/>
          <w:szCs w:val="24"/>
        </w:rPr>
      </w:pPr>
      <w:r>
        <w:rPr>
          <w:rFonts w:ascii="Times New Roman" w:hAnsi="Times New Roman" w:cs="Times New Roman"/>
          <w:b/>
          <w:sz w:val="24"/>
          <w:szCs w:val="24"/>
        </w:rPr>
        <w:t>POLICY OUTCOME INDICATORS AND TARGETS</w:t>
      </w:r>
    </w:p>
    <w:tbl>
      <w:tblPr>
        <w:tblStyle w:val="TableGrid5"/>
        <w:tblW w:w="11644" w:type="dxa"/>
        <w:tblInd w:w="-1157" w:type="dxa"/>
        <w:tblLayout w:type="fixed"/>
        <w:tblLook w:val="04A0" w:firstRow="1" w:lastRow="0" w:firstColumn="1" w:lastColumn="0" w:noHBand="0" w:noVBand="1"/>
      </w:tblPr>
      <w:tblGrid>
        <w:gridCol w:w="1115"/>
        <w:gridCol w:w="1481"/>
        <w:gridCol w:w="958"/>
        <w:gridCol w:w="1142"/>
        <w:gridCol w:w="1276"/>
        <w:gridCol w:w="870"/>
        <w:gridCol w:w="6"/>
        <w:gridCol w:w="1215"/>
        <w:gridCol w:w="6"/>
        <w:gridCol w:w="1215"/>
        <w:gridCol w:w="6"/>
        <w:gridCol w:w="1127"/>
        <w:gridCol w:w="6"/>
        <w:gridCol w:w="1215"/>
        <w:gridCol w:w="6"/>
      </w:tblGrid>
      <w:tr w:rsidR="0069610F" w:rsidTr="00480C2C">
        <w:trPr>
          <w:trHeight w:val="470"/>
        </w:trPr>
        <w:tc>
          <w:tcPr>
            <w:tcW w:w="1115" w:type="dxa"/>
            <w:vMerge w:val="restart"/>
            <w:tcBorders>
              <w:top w:val="single" w:sz="4" w:space="0" w:color="auto"/>
            </w:tcBorders>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Outcome Indicator Description</w:t>
            </w:r>
          </w:p>
        </w:tc>
        <w:tc>
          <w:tcPr>
            <w:tcW w:w="1481" w:type="dxa"/>
            <w:vMerge w:val="restart"/>
            <w:tcBorders>
              <w:top w:val="single" w:sz="4" w:space="0" w:color="auto"/>
            </w:tcBorders>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Unit of Measurement</w:t>
            </w:r>
          </w:p>
        </w:tc>
        <w:tc>
          <w:tcPr>
            <w:tcW w:w="2100" w:type="dxa"/>
            <w:gridSpan w:val="2"/>
            <w:tcBorders>
              <w:top w:val="single" w:sz="4" w:space="0" w:color="auto"/>
            </w:tcBorders>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P</w:t>
            </w:r>
            <w:r w:rsidR="0074475A">
              <w:rPr>
                <w:rFonts w:ascii="Times New Roman" w:eastAsia="Calibri" w:hAnsi="Times New Roman" w:cs="Times New Roman"/>
                <w:b/>
                <w:bCs/>
                <w:sz w:val="18"/>
                <w:szCs w:val="18"/>
              </w:rPr>
              <w:t>revious Year’s Performance (2023</w:t>
            </w:r>
            <w:r>
              <w:rPr>
                <w:rFonts w:ascii="Times New Roman" w:eastAsia="Calibri" w:hAnsi="Times New Roman" w:cs="Times New Roman"/>
                <w:b/>
                <w:bCs/>
                <w:sz w:val="18"/>
                <w:szCs w:val="18"/>
              </w:rPr>
              <w:t>)</w:t>
            </w:r>
          </w:p>
        </w:tc>
        <w:tc>
          <w:tcPr>
            <w:tcW w:w="2152" w:type="dxa"/>
            <w:gridSpan w:val="3"/>
            <w:tcBorders>
              <w:top w:val="single" w:sz="4" w:space="0" w:color="auto"/>
            </w:tcBorders>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Curre</w:t>
            </w:r>
            <w:r w:rsidR="0074475A">
              <w:rPr>
                <w:rFonts w:ascii="Times New Roman" w:eastAsia="Calibri" w:hAnsi="Times New Roman" w:cs="Times New Roman"/>
                <w:b/>
                <w:bCs/>
                <w:sz w:val="18"/>
                <w:szCs w:val="18"/>
              </w:rPr>
              <w:t>nt Year Actual Performance (2024</w:t>
            </w:r>
            <w:r>
              <w:rPr>
                <w:rFonts w:ascii="Times New Roman" w:eastAsia="Calibri" w:hAnsi="Times New Roman" w:cs="Times New Roman"/>
                <w:b/>
                <w:bCs/>
                <w:sz w:val="18"/>
                <w:szCs w:val="18"/>
              </w:rPr>
              <w:t>)</w:t>
            </w:r>
          </w:p>
        </w:tc>
        <w:tc>
          <w:tcPr>
            <w:tcW w:w="1221" w:type="dxa"/>
            <w:gridSpan w:val="2"/>
            <w:tcBorders>
              <w:top w:val="single" w:sz="4" w:space="0" w:color="auto"/>
            </w:tcBorders>
            <w:noWrap/>
          </w:tcPr>
          <w:p w:rsidR="0069610F" w:rsidRDefault="0074475A">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Budget Year 2025</w:t>
            </w:r>
          </w:p>
        </w:tc>
        <w:tc>
          <w:tcPr>
            <w:tcW w:w="1221" w:type="dxa"/>
            <w:gridSpan w:val="2"/>
            <w:tcBorders>
              <w:top w:val="single" w:sz="4" w:space="0" w:color="auto"/>
            </w:tcBorders>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Indicative Year20</w:t>
            </w:r>
            <w:r w:rsidR="0074475A">
              <w:rPr>
                <w:rFonts w:ascii="Times New Roman" w:eastAsia="Calibri" w:hAnsi="Times New Roman" w:cs="Times New Roman"/>
                <w:b/>
                <w:bCs/>
                <w:sz w:val="18"/>
                <w:szCs w:val="18"/>
              </w:rPr>
              <w:t>26</w:t>
            </w:r>
          </w:p>
        </w:tc>
        <w:tc>
          <w:tcPr>
            <w:tcW w:w="1133" w:type="dxa"/>
            <w:gridSpan w:val="2"/>
            <w:tcBorders>
              <w:top w:val="single" w:sz="4" w:space="0" w:color="auto"/>
            </w:tcBorders>
            <w:noWrap/>
          </w:tcPr>
          <w:p w:rsidR="0069610F" w:rsidRDefault="0074475A">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Indicative Year 2027</w:t>
            </w:r>
          </w:p>
        </w:tc>
        <w:tc>
          <w:tcPr>
            <w:tcW w:w="1221" w:type="dxa"/>
            <w:gridSpan w:val="2"/>
            <w:tcBorders>
              <w:top w:val="single" w:sz="4" w:space="0" w:color="auto"/>
            </w:tcBorders>
            <w:noWrap/>
          </w:tcPr>
          <w:p w:rsidR="0069610F" w:rsidRDefault="0074475A">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Indicative Year 2028</w:t>
            </w:r>
          </w:p>
        </w:tc>
      </w:tr>
      <w:tr w:rsidR="0069610F" w:rsidTr="00480C2C">
        <w:trPr>
          <w:gridAfter w:val="1"/>
          <w:wAfter w:w="6" w:type="dxa"/>
          <w:trHeight w:val="540"/>
        </w:trPr>
        <w:tc>
          <w:tcPr>
            <w:tcW w:w="1115" w:type="dxa"/>
            <w:vMerge/>
          </w:tcPr>
          <w:p w:rsidR="0069610F" w:rsidRDefault="0069610F">
            <w:pPr>
              <w:spacing w:after="0" w:line="240" w:lineRule="auto"/>
              <w:rPr>
                <w:rFonts w:ascii="Times New Roman" w:eastAsia="Calibri" w:hAnsi="Times New Roman" w:cs="Times New Roman"/>
                <w:b/>
                <w:bCs/>
                <w:sz w:val="18"/>
                <w:szCs w:val="18"/>
              </w:rPr>
            </w:pPr>
          </w:p>
        </w:tc>
        <w:tc>
          <w:tcPr>
            <w:tcW w:w="1481" w:type="dxa"/>
            <w:vMerge/>
          </w:tcPr>
          <w:p w:rsidR="0069610F" w:rsidRDefault="0069610F">
            <w:pPr>
              <w:spacing w:after="0" w:line="240" w:lineRule="auto"/>
              <w:rPr>
                <w:rFonts w:ascii="Times New Roman" w:eastAsia="Calibri" w:hAnsi="Times New Roman" w:cs="Times New Roman"/>
                <w:b/>
                <w:bCs/>
                <w:sz w:val="18"/>
                <w:szCs w:val="18"/>
              </w:rPr>
            </w:pPr>
          </w:p>
        </w:tc>
        <w:tc>
          <w:tcPr>
            <w:tcW w:w="958" w:type="dxa"/>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Budget</w:t>
            </w:r>
          </w:p>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(GHS)</w:t>
            </w:r>
          </w:p>
        </w:tc>
        <w:tc>
          <w:tcPr>
            <w:tcW w:w="1142" w:type="dxa"/>
            <w:noWrap/>
          </w:tcPr>
          <w:p w:rsidR="0069610F" w:rsidRDefault="00B77CC7">
            <w:pPr>
              <w:spacing w:after="0" w:line="240" w:lineRule="auto"/>
              <w:rPr>
                <w:rFonts w:ascii="Times New Roman" w:eastAsia="Calibri" w:hAnsi="Times New Roman" w:cs="Times New Roman"/>
                <w:b/>
                <w:bCs/>
                <w:sz w:val="18"/>
                <w:szCs w:val="18"/>
              </w:rPr>
            </w:pPr>
            <w:proofErr w:type="gramStart"/>
            <w:r>
              <w:rPr>
                <w:rFonts w:ascii="Times New Roman" w:eastAsia="Calibri" w:hAnsi="Times New Roman" w:cs="Times New Roman"/>
                <w:b/>
                <w:bCs/>
                <w:sz w:val="18"/>
                <w:szCs w:val="18"/>
              </w:rPr>
              <w:t>Actuals  (</w:t>
            </w:r>
            <w:proofErr w:type="gramEnd"/>
            <w:r>
              <w:rPr>
                <w:rFonts w:ascii="Times New Roman" w:eastAsia="Calibri" w:hAnsi="Times New Roman" w:cs="Times New Roman"/>
                <w:b/>
                <w:bCs/>
                <w:sz w:val="18"/>
                <w:szCs w:val="18"/>
              </w:rPr>
              <w:t>GHS)</w:t>
            </w:r>
          </w:p>
          <w:p w:rsidR="0069610F" w:rsidRDefault="0069610F">
            <w:pPr>
              <w:spacing w:after="0" w:line="240" w:lineRule="auto"/>
              <w:rPr>
                <w:rFonts w:ascii="Times New Roman" w:eastAsia="Calibri" w:hAnsi="Times New Roman" w:cs="Times New Roman"/>
                <w:b/>
                <w:bCs/>
                <w:sz w:val="18"/>
                <w:szCs w:val="18"/>
              </w:rPr>
            </w:pPr>
          </w:p>
        </w:tc>
        <w:tc>
          <w:tcPr>
            <w:tcW w:w="1276" w:type="dxa"/>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Budget</w:t>
            </w:r>
          </w:p>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(GHS)</w:t>
            </w:r>
          </w:p>
        </w:tc>
        <w:tc>
          <w:tcPr>
            <w:tcW w:w="870" w:type="dxa"/>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Actual as at </w:t>
            </w:r>
            <w:proofErr w:type="gramStart"/>
            <w:r w:rsidR="00095F88">
              <w:rPr>
                <w:rFonts w:ascii="Times New Roman" w:eastAsia="Calibri" w:hAnsi="Times New Roman" w:cs="Times New Roman"/>
                <w:b/>
                <w:bCs/>
                <w:sz w:val="18"/>
                <w:szCs w:val="18"/>
              </w:rPr>
              <w:t>SEPTEMBER</w:t>
            </w:r>
            <w:r>
              <w:rPr>
                <w:rFonts w:ascii="Times New Roman" w:eastAsia="Calibri" w:hAnsi="Times New Roman" w:cs="Times New Roman"/>
                <w:b/>
                <w:bCs/>
                <w:sz w:val="18"/>
                <w:szCs w:val="18"/>
              </w:rPr>
              <w:t xml:space="preserve">  (</w:t>
            </w:r>
            <w:proofErr w:type="gramEnd"/>
            <w:r>
              <w:rPr>
                <w:rFonts w:ascii="Times New Roman" w:eastAsia="Calibri" w:hAnsi="Times New Roman" w:cs="Times New Roman"/>
                <w:b/>
                <w:bCs/>
                <w:sz w:val="18"/>
                <w:szCs w:val="18"/>
              </w:rPr>
              <w:t>GHS)</w:t>
            </w:r>
          </w:p>
          <w:p w:rsidR="0069610F" w:rsidRDefault="0069610F">
            <w:pPr>
              <w:spacing w:after="0" w:line="240" w:lineRule="auto"/>
              <w:rPr>
                <w:rFonts w:ascii="Times New Roman" w:eastAsia="Calibri" w:hAnsi="Times New Roman" w:cs="Times New Roman"/>
                <w:b/>
                <w:bCs/>
                <w:sz w:val="18"/>
                <w:szCs w:val="18"/>
              </w:rPr>
            </w:pPr>
          </w:p>
        </w:tc>
        <w:tc>
          <w:tcPr>
            <w:tcW w:w="1221" w:type="dxa"/>
            <w:gridSpan w:val="2"/>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Target (GHS)</w:t>
            </w:r>
          </w:p>
          <w:p w:rsidR="0069610F" w:rsidRDefault="0069610F">
            <w:pPr>
              <w:spacing w:after="0" w:line="240" w:lineRule="auto"/>
              <w:rPr>
                <w:rFonts w:ascii="Times New Roman" w:eastAsia="Calibri" w:hAnsi="Times New Roman" w:cs="Times New Roman"/>
                <w:b/>
                <w:bCs/>
                <w:sz w:val="18"/>
                <w:szCs w:val="18"/>
              </w:rPr>
            </w:pPr>
          </w:p>
        </w:tc>
        <w:tc>
          <w:tcPr>
            <w:tcW w:w="1221" w:type="dxa"/>
            <w:gridSpan w:val="2"/>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Target (GHS)</w:t>
            </w:r>
          </w:p>
          <w:p w:rsidR="0069610F" w:rsidRDefault="0069610F">
            <w:pPr>
              <w:spacing w:after="0" w:line="240" w:lineRule="auto"/>
              <w:rPr>
                <w:rFonts w:ascii="Times New Roman" w:eastAsia="Calibri" w:hAnsi="Times New Roman" w:cs="Times New Roman"/>
                <w:b/>
                <w:bCs/>
                <w:sz w:val="18"/>
                <w:szCs w:val="18"/>
              </w:rPr>
            </w:pPr>
          </w:p>
        </w:tc>
        <w:tc>
          <w:tcPr>
            <w:tcW w:w="1133" w:type="dxa"/>
            <w:gridSpan w:val="2"/>
            <w:noWrap/>
          </w:tcPr>
          <w:p w:rsidR="0069610F" w:rsidRDefault="00B77CC7">
            <w:pPr>
              <w:spacing w:after="0" w:line="24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Target (GHS)</w:t>
            </w:r>
          </w:p>
          <w:p w:rsidR="0069610F" w:rsidRDefault="0069610F">
            <w:pPr>
              <w:spacing w:after="0" w:line="240" w:lineRule="auto"/>
              <w:rPr>
                <w:rFonts w:ascii="Times New Roman" w:eastAsia="Calibri" w:hAnsi="Times New Roman" w:cs="Times New Roman"/>
                <w:b/>
                <w:bCs/>
                <w:sz w:val="18"/>
                <w:szCs w:val="18"/>
              </w:rPr>
            </w:pPr>
          </w:p>
        </w:tc>
        <w:tc>
          <w:tcPr>
            <w:tcW w:w="1221" w:type="dxa"/>
            <w:gridSpan w:val="2"/>
            <w:noWrap/>
          </w:tcPr>
          <w:p w:rsidR="0069610F" w:rsidRDefault="00B77CC7">
            <w:pPr>
              <w:spacing w:after="0" w:line="240" w:lineRule="auto"/>
              <w:rPr>
                <w:rFonts w:ascii="Times New Roman" w:eastAsia="Calibri" w:hAnsi="Times New Roman" w:cs="Times New Roman"/>
                <w:b/>
                <w:bCs/>
                <w:sz w:val="18"/>
                <w:szCs w:val="18"/>
              </w:rPr>
            </w:pPr>
            <w:proofErr w:type="gramStart"/>
            <w:r>
              <w:rPr>
                <w:rFonts w:ascii="Times New Roman" w:eastAsia="Calibri" w:hAnsi="Times New Roman" w:cs="Times New Roman"/>
                <w:b/>
                <w:bCs/>
                <w:sz w:val="18"/>
                <w:szCs w:val="18"/>
              </w:rPr>
              <w:t>Target  (</w:t>
            </w:r>
            <w:proofErr w:type="gramEnd"/>
            <w:r>
              <w:rPr>
                <w:rFonts w:ascii="Times New Roman" w:eastAsia="Calibri" w:hAnsi="Times New Roman" w:cs="Times New Roman"/>
                <w:b/>
                <w:bCs/>
                <w:sz w:val="18"/>
                <w:szCs w:val="18"/>
              </w:rPr>
              <w:t>GHS)</w:t>
            </w:r>
          </w:p>
          <w:p w:rsidR="0069610F" w:rsidRDefault="0069610F">
            <w:pPr>
              <w:spacing w:after="0" w:line="240" w:lineRule="auto"/>
              <w:rPr>
                <w:rFonts w:ascii="Times New Roman" w:eastAsia="Calibri" w:hAnsi="Times New Roman" w:cs="Times New Roman"/>
                <w:b/>
                <w:bCs/>
                <w:sz w:val="18"/>
                <w:szCs w:val="18"/>
              </w:rPr>
            </w:pPr>
          </w:p>
        </w:tc>
      </w:tr>
      <w:tr w:rsidR="00BB2CA3" w:rsidTr="0074238B">
        <w:trPr>
          <w:gridAfter w:val="1"/>
          <w:wAfter w:w="6" w:type="dxa"/>
          <w:trHeight w:val="588"/>
        </w:trPr>
        <w:tc>
          <w:tcPr>
            <w:tcW w:w="1115" w:type="dxa"/>
            <w:noWrap/>
          </w:tcPr>
          <w:p w:rsidR="00BB2CA3" w:rsidRDefault="00BB2CA3" w:rsidP="00BB2CA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Revenue generation</w:t>
            </w:r>
          </w:p>
        </w:tc>
        <w:tc>
          <w:tcPr>
            <w:tcW w:w="1481" w:type="dxa"/>
            <w:noWrap/>
          </w:tcPr>
          <w:p w:rsidR="00BB2CA3" w:rsidRDefault="00BB2CA3" w:rsidP="00BB2CA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Amount of  IGF generation</w:t>
            </w:r>
          </w:p>
        </w:tc>
        <w:tc>
          <w:tcPr>
            <w:tcW w:w="958" w:type="dxa"/>
            <w:shd w:val="clear" w:color="auto" w:fill="auto"/>
            <w:noWrap/>
          </w:tcPr>
          <w:p w:rsidR="00BB2CA3" w:rsidRDefault="00BB2CA3" w:rsidP="00BB2CA3">
            <w:pPr>
              <w:spacing w:after="0" w:line="240" w:lineRule="auto"/>
              <w:jc w:val="center"/>
              <w:rPr>
                <w:rFonts w:ascii="Times New Roman" w:eastAsia="Calibri" w:hAnsi="Times New Roman" w:cs="Times New Roman"/>
                <w:sz w:val="14"/>
                <w:szCs w:val="14"/>
              </w:rPr>
            </w:pPr>
          </w:p>
          <w:p w:rsidR="00BB2CA3" w:rsidRDefault="00BB2CA3" w:rsidP="00BB2CA3">
            <w:pPr>
              <w:spacing w:after="0" w:line="240" w:lineRule="auto"/>
              <w:rPr>
                <w:rFonts w:ascii="Times New Roman" w:eastAsia="Calibri" w:hAnsi="Times New Roman" w:cs="Times New Roman"/>
                <w:sz w:val="14"/>
                <w:szCs w:val="14"/>
              </w:rPr>
            </w:pPr>
          </w:p>
          <w:p w:rsidR="00BB2CA3" w:rsidRDefault="00BB2CA3" w:rsidP="00BB2CA3">
            <w:pPr>
              <w:spacing w:after="0" w:line="240" w:lineRule="auto"/>
              <w:rPr>
                <w:rFonts w:ascii="Times New Roman" w:eastAsia="Calibri" w:hAnsi="Times New Roman" w:cs="Times New Roman"/>
                <w:sz w:val="14"/>
                <w:szCs w:val="14"/>
              </w:rPr>
            </w:pPr>
          </w:p>
          <w:p w:rsidR="00BB2CA3" w:rsidRDefault="00BB2CA3" w:rsidP="00BB2CA3">
            <w:pPr>
              <w:spacing w:after="0" w:line="240" w:lineRule="auto"/>
              <w:rPr>
                <w:rFonts w:ascii="Times New Roman" w:eastAsia="Times New Roman" w:hAnsi="Times New Roman" w:cs="Times New Roman"/>
                <w:color w:val="FF0000"/>
                <w:sz w:val="14"/>
                <w:szCs w:val="14"/>
              </w:rPr>
            </w:pPr>
            <w:r>
              <w:rPr>
                <w:rFonts w:ascii="Times New Roman" w:eastAsia="Calibri" w:hAnsi="Times New Roman" w:cs="Times New Roman"/>
                <w:sz w:val="14"/>
                <w:szCs w:val="14"/>
              </w:rPr>
              <w:t>5,695,169.23</w:t>
            </w:r>
          </w:p>
        </w:tc>
        <w:tc>
          <w:tcPr>
            <w:tcW w:w="1142"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BB2CA3" w:rsidRDefault="00BB2CA3" w:rsidP="00BB2CA3">
            <w:pPr>
              <w:spacing w:after="0" w:line="240" w:lineRule="auto"/>
              <w:rPr>
                <w:rFonts w:ascii="Times New Roman" w:eastAsia="Times New Roman" w:hAnsi="Times New Roman" w:cs="Times New Roman"/>
                <w:bCs/>
                <w:color w:val="000000"/>
                <w:sz w:val="16"/>
                <w:szCs w:val="16"/>
              </w:rPr>
            </w:pPr>
          </w:p>
          <w:p w:rsidR="00BB2CA3" w:rsidRDefault="00BB2CA3" w:rsidP="00BB2CA3">
            <w:pPr>
              <w:spacing w:after="0" w:line="240" w:lineRule="auto"/>
              <w:rPr>
                <w:rFonts w:ascii="Times New Roman" w:eastAsia="Times New Roman" w:hAnsi="Times New Roman" w:cs="Times New Roman"/>
                <w:bCs/>
                <w:color w:val="000000"/>
                <w:sz w:val="16"/>
                <w:szCs w:val="16"/>
              </w:rPr>
            </w:pPr>
          </w:p>
          <w:p w:rsidR="00BB2CA3" w:rsidRPr="00F0001D" w:rsidRDefault="00BB2CA3" w:rsidP="00BB2CA3">
            <w:pPr>
              <w:spacing w:after="0" w:line="240" w:lineRule="auto"/>
              <w:rPr>
                <w:rFonts w:ascii="Times New Roman" w:eastAsia="Times New Roman" w:hAnsi="Times New Roman" w:cs="Times New Roman"/>
                <w:color w:val="FF0000"/>
                <w:sz w:val="16"/>
                <w:szCs w:val="16"/>
              </w:rPr>
            </w:pPr>
            <w:r w:rsidRPr="00F0001D">
              <w:rPr>
                <w:rFonts w:ascii="Times New Roman" w:eastAsia="Times New Roman" w:hAnsi="Times New Roman" w:cs="Times New Roman"/>
                <w:bCs/>
                <w:color w:val="000000"/>
                <w:sz w:val="16"/>
                <w:szCs w:val="16"/>
              </w:rPr>
              <w:t>4,580,273.18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CA3" w:rsidRDefault="00BB2CA3" w:rsidP="00BB2CA3">
            <w:pPr>
              <w:spacing w:after="0" w:line="240" w:lineRule="auto"/>
              <w:rPr>
                <w:rFonts w:ascii="Times New Roman" w:eastAsia="Times New Roman" w:hAnsi="Times New Roman" w:cs="Times New Roman"/>
                <w:bCs/>
                <w:color w:val="000000"/>
                <w:sz w:val="16"/>
                <w:szCs w:val="16"/>
              </w:rPr>
            </w:pPr>
          </w:p>
          <w:p w:rsidR="00BB2CA3" w:rsidRDefault="00BB2CA3" w:rsidP="00BB2CA3">
            <w:pPr>
              <w:spacing w:after="0" w:line="240" w:lineRule="auto"/>
              <w:rPr>
                <w:rFonts w:ascii="Times New Roman" w:eastAsia="Times New Roman" w:hAnsi="Times New Roman" w:cs="Times New Roman"/>
                <w:bCs/>
                <w:color w:val="000000"/>
                <w:sz w:val="16"/>
                <w:szCs w:val="16"/>
              </w:rPr>
            </w:pPr>
          </w:p>
          <w:p w:rsidR="00BB2CA3" w:rsidRPr="00480C2C" w:rsidRDefault="00BB2CA3" w:rsidP="00BB2CA3">
            <w:pPr>
              <w:spacing w:after="0" w:line="240" w:lineRule="auto"/>
              <w:rPr>
                <w:rFonts w:ascii="Times New Roman" w:eastAsia="Calibri" w:hAnsi="Times New Roman" w:cs="Times New Roman"/>
                <w:sz w:val="16"/>
                <w:szCs w:val="16"/>
              </w:rPr>
            </w:pPr>
            <w:r w:rsidRPr="00480C2C">
              <w:rPr>
                <w:rFonts w:ascii="Times New Roman" w:eastAsia="Times New Roman" w:hAnsi="Times New Roman" w:cs="Times New Roman"/>
                <w:bCs/>
                <w:color w:val="000000"/>
                <w:sz w:val="16"/>
                <w:szCs w:val="16"/>
              </w:rPr>
              <w:t>6,714,762.92</w:t>
            </w:r>
          </w:p>
        </w:tc>
        <w:tc>
          <w:tcPr>
            <w:tcW w:w="870" w:type="dxa"/>
            <w:shd w:val="clear" w:color="auto" w:fill="auto"/>
            <w:noWrap/>
            <w:vAlign w:val="center"/>
          </w:tcPr>
          <w:p w:rsidR="00BB2CA3" w:rsidRPr="00BB2CA3" w:rsidRDefault="00BB2CA3" w:rsidP="00BB2CA3">
            <w:pPr>
              <w:pStyle w:val="NormalWeb"/>
              <w:spacing w:beforeAutospacing="0" w:after="160" w:afterAutospacing="0" w:line="256" w:lineRule="auto"/>
              <w:jc w:val="center"/>
              <w:rPr>
                <w:rFonts w:eastAsia="Times New Roman"/>
                <w:sz w:val="16"/>
                <w:szCs w:val="16"/>
              </w:rPr>
            </w:pPr>
            <w:r w:rsidRPr="00BB2CA3">
              <w:rPr>
                <w:rFonts w:eastAsiaTheme="minorEastAsia"/>
                <w:color w:val="000000"/>
                <w:kern w:val="24"/>
                <w:sz w:val="16"/>
                <w:szCs w:val="16"/>
              </w:rPr>
              <w:t>4,655,807.13</w:t>
            </w:r>
            <w:r w:rsidRPr="00BB2CA3">
              <w:rPr>
                <w:color w:val="000000" w:themeColor="text1"/>
                <w:kern w:val="2"/>
                <w:sz w:val="16"/>
                <w:szCs w:val="16"/>
              </w:rPr>
              <w:t> </w:t>
            </w:r>
          </w:p>
        </w:tc>
        <w:tc>
          <w:tcPr>
            <w:tcW w:w="1221" w:type="dxa"/>
            <w:gridSpan w:val="2"/>
            <w:tcBorders>
              <w:top w:val="nil"/>
              <w:left w:val="nil"/>
              <w:bottom w:val="single" w:sz="8" w:space="0" w:color="auto"/>
              <w:right w:val="single" w:sz="8" w:space="0" w:color="auto"/>
            </w:tcBorders>
            <w:shd w:val="clear" w:color="auto" w:fill="auto"/>
            <w:noWrap/>
            <w:vAlign w:val="bottom"/>
          </w:tcPr>
          <w:p w:rsidR="00BB2CA3" w:rsidRPr="00BB2CA3" w:rsidRDefault="00BB2CA3" w:rsidP="00BB2CA3">
            <w:pPr>
              <w:pStyle w:val="NormalWeb"/>
              <w:spacing w:beforeAutospacing="0" w:afterAutospacing="0"/>
              <w:rPr>
                <w:sz w:val="16"/>
                <w:szCs w:val="16"/>
              </w:rPr>
            </w:pPr>
            <w:r w:rsidRPr="00BB2CA3">
              <w:rPr>
                <w:b/>
                <w:bCs/>
                <w:color w:val="000000" w:themeColor="text1"/>
                <w:kern w:val="2"/>
                <w:sz w:val="16"/>
                <w:szCs w:val="16"/>
              </w:rPr>
              <w:t>6,714,762.92</w:t>
            </w:r>
          </w:p>
        </w:tc>
        <w:tc>
          <w:tcPr>
            <w:tcW w:w="1221" w:type="dxa"/>
            <w:gridSpan w:val="2"/>
            <w:tcBorders>
              <w:top w:val="nil"/>
              <w:left w:val="nil"/>
              <w:bottom w:val="single" w:sz="8" w:space="0" w:color="auto"/>
              <w:right w:val="single" w:sz="8" w:space="0" w:color="auto"/>
            </w:tcBorders>
            <w:shd w:val="clear" w:color="auto" w:fill="auto"/>
            <w:noWrap/>
            <w:vAlign w:val="bottom"/>
          </w:tcPr>
          <w:p w:rsidR="00BB2CA3" w:rsidRPr="00BB2CA3" w:rsidRDefault="00BB2CA3" w:rsidP="00BB2CA3">
            <w:pPr>
              <w:pStyle w:val="NormalWeb"/>
              <w:spacing w:beforeAutospacing="0" w:afterAutospacing="0"/>
              <w:textAlignment w:val="bottom"/>
              <w:rPr>
                <w:sz w:val="16"/>
                <w:szCs w:val="16"/>
              </w:rPr>
            </w:pPr>
            <w:r w:rsidRPr="00BB2CA3">
              <w:rPr>
                <w:b/>
                <w:bCs/>
                <w:color w:val="000000"/>
                <w:kern w:val="24"/>
                <w:sz w:val="16"/>
                <w:szCs w:val="16"/>
              </w:rPr>
              <w:t xml:space="preserve"> 7,050,501.07 </w:t>
            </w:r>
          </w:p>
        </w:tc>
        <w:tc>
          <w:tcPr>
            <w:tcW w:w="1133" w:type="dxa"/>
            <w:gridSpan w:val="2"/>
            <w:tcBorders>
              <w:top w:val="nil"/>
              <w:left w:val="nil"/>
              <w:bottom w:val="single" w:sz="8" w:space="0" w:color="auto"/>
              <w:right w:val="single" w:sz="8" w:space="0" w:color="auto"/>
            </w:tcBorders>
            <w:shd w:val="clear" w:color="auto" w:fill="auto"/>
            <w:noWrap/>
            <w:vAlign w:val="bottom"/>
          </w:tcPr>
          <w:p w:rsidR="00BB2CA3" w:rsidRPr="00BB2CA3" w:rsidRDefault="00BB2CA3" w:rsidP="00BB2CA3">
            <w:pPr>
              <w:pStyle w:val="NormalWeb"/>
              <w:spacing w:beforeAutospacing="0" w:afterAutospacing="0" w:line="256" w:lineRule="auto"/>
              <w:jc w:val="right"/>
              <w:rPr>
                <w:sz w:val="16"/>
                <w:szCs w:val="16"/>
              </w:rPr>
            </w:pPr>
            <w:r w:rsidRPr="00BB2CA3">
              <w:rPr>
                <w:b/>
                <w:bCs/>
                <w:color w:val="000000"/>
                <w:kern w:val="24"/>
                <w:sz w:val="16"/>
                <w:szCs w:val="16"/>
              </w:rPr>
              <w:t>7,403,026.11</w:t>
            </w:r>
          </w:p>
        </w:tc>
        <w:tc>
          <w:tcPr>
            <w:tcW w:w="1221" w:type="dxa"/>
            <w:gridSpan w:val="2"/>
            <w:tcBorders>
              <w:top w:val="nil"/>
              <w:left w:val="nil"/>
              <w:bottom w:val="single" w:sz="8" w:space="0" w:color="auto"/>
              <w:right w:val="single" w:sz="8" w:space="0" w:color="auto"/>
            </w:tcBorders>
            <w:shd w:val="clear" w:color="auto" w:fill="auto"/>
            <w:noWrap/>
            <w:vAlign w:val="bottom"/>
          </w:tcPr>
          <w:p w:rsidR="00BB2CA3" w:rsidRPr="00BB2CA3" w:rsidRDefault="00BB2CA3" w:rsidP="00BB2CA3">
            <w:pPr>
              <w:pStyle w:val="NormalWeb"/>
              <w:spacing w:beforeAutospacing="0" w:afterAutospacing="0" w:line="256" w:lineRule="auto"/>
              <w:jc w:val="right"/>
              <w:rPr>
                <w:sz w:val="16"/>
                <w:szCs w:val="16"/>
              </w:rPr>
            </w:pPr>
            <w:r w:rsidRPr="00BB2CA3">
              <w:rPr>
                <w:b/>
                <w:bCs/>
                <w:color w:val="000000"/>
                <w:kern w:val="24"/>
                <w:sz w:val="16"/>
                <w:szCs w:val="16"/>
              </w:rPr>
              <w:t>7,773,177.42</w:t>
            </w:r>
          </w:p>
        </w:tc>
      </w:tr>
      <w:tr w:rsidR="00E26F3A" w:rsidTr="00480C2C">
        <w:trPr>
          <w:gridAfter w:val="1"/>
          <w:wAfter w:w="6" w:type="dxa"/>
          <w:trHeight w:val="515"/>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Project implementation</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implementation of AAP</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95%</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95%</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95%</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93%</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94%</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94%</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94%</w:t>
            </w:r>
          </w:p>
        </w:tc>
        <w:tc>
          <w:tcPr>
            <w:tcW w:w="1221" w:type="dxa"/>
            <w:gridSpan w:val="2"/>
            <w:noWrap/>
          </w:tcPr>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94%</w:t>
            </w:r>
          </w:p>
        </w:tc>
      </w:tr>
      <w:tr w:rsidR="00E26F3A" w:rsidTr="00480C2C">
        <w:trPr>
          <w:gridAfter w:val="1"/>
          <w:wAfter w:w="6" w:type="dxa"/>
          <w:trHeight w:val="515"/>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Functionality of Municipal Assembly</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Score of DPAT Performance</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98%</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r>
      <w:tr w:rsidR="00E26F3A" w:rsidTr="00480C2C">
        <w:trPr>
          <w:gridAfter w:val="1"/>
          <w:wAfter w:w="6" w:type="dxa"/>
          <w:trHeight w:val="515"/>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Improve development control</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No. of permit issue</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500</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202</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505</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132</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600</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600</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700</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700</w:t>
            </w:r>
          </w:p>
        </w:tc>
      </w:tr>
      <w:tr w:rsidR="00E26F3A" w:rsidTr="00480C2C">
        <w:trPr>
          <w:gridAfter w:val="1"/>
          <w:wAfter w:w="6" w:type="dxa"/>
          <w:trHeight w:val="944"/>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Citizenship engagement and participation in decision making</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No of public hearings/Town hall meeting/consultative meetings conducted</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w:t>
            </w:r>
          </w:p>
        </w:tc>
      </w:tr>
      <w:tr w:rsidR="00E26F3A" w:rsidTr="00480C2C">
        <w:trPr>
          <w:gridAfter w:val="1"/>
          <w:wAfter w:w="6" w:type="dxa"/>
          <w:trHeight w:val="273"/>
        </w:trPr>
        <w:tc>
          <w:tcPr>
            <w:tcW w:w="1115" w:type="dxa"/>
            <w:noWrap/>
          </w:tcPr>
          <w:p w:rsidR="00E26F3A" w:rsidRDefault="00E26F3A" w:rsidP="00E26F3A">
            <w:pPr>
              <w:spacing w:after="0" w:line="240" w:lineRule="auto"/>
              <w:rPr>
                <w:rFonts w:ascii="Times New Roman" w:eastAsia="Calibri" w:hAnsi="Times New Roman" w:cs="Times New Roman"/>
                <w:sz w:val="18"/>
                <w:szCs w:val="18"/>
              </w:rPr>
            </w:pP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No. of fee fixing resolution meetings held</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221" w:type="dxa"/>
            <w:gridSpan w:val="2"/>
          </w:tcPr>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1</w:t>
            </w:r>
          </w:p>
        </w:tc>
      </w:tr>
      <w:tr w:rsidR="00E26F3A" w:rsidTr="00480C2C">
        <w:trPr>
          <w:gridAfter w:val="1"/>
          <w:wAfter w:w="6" w:type="dxa"/>
          <w:trHeight w:val="776"/>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To promote inclusive education for all </w:t>
            </w:r>
            <w:r>
              <w:rPr>
                <w:rFonts w:ascii="Times New Roman" w:eastAsia="Calibri" w:hAnsi="Times New Roman" w:cs="Times New Roman"/>
                <w:sz w:val="18"/>
                <w:szCs w:val="18"/>
              </w:rPr>
              <w:lastRenderedPageBreak/>
              <w:t>disabled person</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Number of PWDs supported and assisted to go to school.</w:t>
            </w:r>
          </w:p>
        </w:tc>
        <w:tc>
          <w:tcPr>
            <w:tcW w:w="958" w:type="dxa"/>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142" w:type="dxa"/>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1276" w:type="dxa"/>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w:t>
            </w:r>
          </w:p>
        </w:tc>
        <w:tc>
          <w:tcPr>
            <w:tcW w:w="870" w:type="dxa"/>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6</w:t>
            </w:r>
          </w:p>
        </w:tc>
        <w:tc>
          <w:tcPr>
            <w:tcW w:w="1221" w:type="dxa"/>
            <w:gridSpan w:val="2"/>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1221" w:type="dxa"/>
            <w:gridSpan w:val="2"/>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1133" w:type="dxa"/>
            <w:gridSpan w:val="2"/>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15</w:t>
            </w:r>
          </w:p>
        </w:tc>
        <w:tc>
          <w:tcPr>
            <w:tcW w:w="1221" w:type="dxa"/>
            <w:gridSpan w:val="2"/>
          </w:tcPr>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b/>
                <w:sz w:val="18"/>
                <w:szCs w:val="18"/>
              </w:rPr>
            </w:pPr>
          </w:p>
          <w:p w:rsidR="00E26F3A" w:rsidRDefault="00E26F3A" w:rsidP="00E26F3A">
            <w:pPr>
              <w:spacing w:after="0"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16</w:t>
            </w:r>
          </w:p>
        </w:tc>
      </w:tr>
      <w:tr w:rsidR="00E26F3A" w:rsidTr="00480C2C">
        <w:trPr>
          <w:gridAfter w:val="1"/>
          <w:wAfter w:w="6" w:type="dxa"/>
          <w:trHeight w:val="882"/>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Transparency and accountability</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Audited financial report made public </w:t>
            </w:r>
          </w:p>
        </w:tc>
        <w:tc>
          <w:tcPr>
            <w:tcW w:w="958"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142"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276"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870"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221" w:type="dxa"/>
            <w:gridSpan w:val="2"/>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221" w:type="dxa"/>
            <w:gridSpan w:val="2"/>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133" w:type="dxa"/>
            <w:gridSpan w:val="2"/>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c>
          <w:tcPr>
            <w:tcW w:w="1221" w:type="dxa"/>
            <w:gridSpan w:val="2"/>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FEBRUARY</w:t>
            </w:r>
          </w:p>
        </w:tc>
      </w:tr>
      <w:tr w:rsidR="00E26F3A" w:rsidTr="00480C2C">
        <w:trPr>
          <w:gridAfter w:val="1"/>
          <w:wAfter w:w="6" w:type="dxa"/>
          <w:trHeight w:val="601"/>
        </w:trPr>
        <w:tc>
          <w:tcPr>
            <w:tcW w:w="1115"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Access to health delivery service</w:t>
            </w:r>
          </w:p>
        </w:tc>
        <w:tc>
          <w:tcPr>
            <w:tcW w:w="1481" w:type="dxa"/>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Number of functional CHPS Compounds</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24</w:t>
            </w: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24</w:t>
            </w: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26</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28</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28</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30</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30</w:t>
            </w:r>
          </w:p>
        </w:tc>
      </w:tr>
      <w:tr w:rsidR="00E26F3A" w:rsidTr="00480C2C">
        <w:trPr>
          <w:gridAfter w:val="1"/>
          <w:wAfter w:w="6" w:type="dxa"/>
          <w:trHeight w:val="180"/>
        </w:trPr>
        <w:tc>
          <w:tcPr>
            <w:tcW w:w="1115" w:type="dxa"/>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Maternal and child health improved</w:t>
            </w:r>
          </w:p>
        </w:tc>
        <w:tc>
          <w:tcPr>
            <w:tcW w:w="1481" w:type="dxa"/>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No of community durbars on ANC, Safe delivery , PNC , and care of new born and mother</w:t>
            </w:r>
          </w:p>
        </w:tc>
        <w:tc>
          <w:tcPr>
            <w:tcW w:w="958" w:type="dxa"/>
            <w:noWrap/>
          </w:tcPr>
          <w:p w:rsidR="00E26F3A" w:rsidRDefault="00E26F3A" w:rsidP="00E26F3A">
            <w:pPr>
              <w:spacing w:after="0" w:line="240" w:lineRule="auto"/>
              <w:rPr>
                <w:rFonts w:ascii="Times New Roman" w:eastAsia="Calibri" w:hAnsi="Times New Roman" w:cs="Times New Roman"/>
                <w:sz w:val="18"/>
                <w:szCs w:val="18"/>
              </w:rPr>
            </w:pPr>
          </w:p>
        </w:tc>
        <w:tc>
          <w:tcPr>
            <w:tcW w:w="1142" w:type="dxa"/>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276" w:type="dxa"/>
            <w:noWrap/>
          </w:tcPr>
          <w:p w:rsidR="00E26F3A" w:rsidRDefault="00E26F3A" w:rsidP="00E26F3A">
            <w:pPr>
              <w:spacing w:after="0" w:line="240" w:lineRule="auto"/>
              <w:rPr>
                <w:rFonts w:ascii="Times New Roman" w:eastAsia="Calibri" w:hAnsi="Times New Roman" w:cs="Times New Roman"/>
                <w:sz w:val="18"/>
                <w:szCs w:val="18"/>
              </w:rPr>
            </w:pPr>
          </w:p>
        </w:tc>
        <w:tc>
          <w:tcPr>
            <w:tcW w:w="870" w:type="dxa"/>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w:t>
            </w:r>
          </w:p>
        </w:tc>
      </w:tr>
      <w:tr w:rsidR="00E26F3A" w:rsidTr="00480C2C">
        <w:trPr>
          <w:gridAfter w:val="1"/>
          <w:wAfter w:w="6" w:type="dxa"/>
          <w:trHeight w:val="180"/>
        </w:trPr>
        <w:tc>
          <w:tcPr>
            <w:tcW w:w="1115"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eastAsia="Calibri" w:hAnsi="Times New Roman" w:cs="Times New Roman"/>
                <w:kern w:val="24"/>
                <w:sz w:val="18"/>
                <w:szCs w:val="18"/>
              </w:rPr>
              <w:t>Literacy and numeracy levels improved</w:t>
            </w:r>
          </w:p>
        </w:tc>
        <w:tc>
          <w:tcPr>
            <w:tcW w:w="1481"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eastAsia="Calibri" w:hAnsi="Times New Roman" w:cs="Times New Roman"/>
                <w:kern w:val="24"/>
                <w:sz w:val="18"/>
                <w:szCs w:val="18"/>
              </w:rPr>
              <w:t>BECE past rate</w:t>
            </w:r>
          </w:p>
        </w:tc>
        <w:tc>
          <w:tcPr>
            <w:tcW w:w="958"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85%</w:t>
            </w:r>
          </w:p>
        </w:tc>
        <w:tc>
          <w:tcPr>
            <w:tcW w:w="1142"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92%</w:t>
            </w:r>
          </w:p>
        </w:tc>
        <w:tc>
          <w:tcPr>
            <w:tcW w:w="1276"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85%</w:t>
            </w:r>
          </w:p>
        </w:tc>
        <w:tc>
          <w:tcPr>
            <w:tcW w:w="870"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94%</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96%</w:t>
            </w: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98%</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p>
          <w:p w:rsidR="00E26F3A" w:rsidRDefault="00E26F3A" w:rsidP="00E26F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100%</w:t>
            </w:r>
          </w:p>
        </w:tc>
      </w:tr>
      <w:tr w:rsidR="00E26F3A" w:rsidTr="00480C2C">
        <w:trPr>
          <w:gridAfter w:val="1"/>
          <w:wAfter w:w="6" w:type="dxa"/>
          <w:trHeight w:val="180"/>
        </w:trPr>
        <w:tc>
          <w:tcPr>
            <w:tcW w:w="1115" w:type="dxa"/>
            <w:noWrap/>
            <w:vAlign w:val="center"/>
          </w:tcPr>
          <w:p w:rsidR="00E26F3A" w:rsidRDefault="00E26F3A" w:rsidP="00E26F3A">
            <w:pPr>
              <w:spacing w:after="0" w:line="240" w:lineRule="auto"/>
              <w:rPr>
                <w:rFonts w:ascii="Times New Roman" w:hAnsi="Times New Roman" w:cs="Times New Roman"/>
                <w:sz w:val="18"/>
                <w:szCs w:val="18"/>
              </w:rPr>
            </w:pPr>
          </w:p>
        </w:tc>
        <w:tc>
          <w:tcPr>
            <w:tcW w:w="1481"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eastAsia="Calibri" w:hAnsi="Times New Roman" w:cs="Times New Roman"/>
                <w:kern w:val="24"/>
                <w:sz w:val="18"/>
                <w:szCs w:val="18"/>
              </w:rPr>
              <w:t>% of student with reading ability</w:t>
            </w:r>
          </w:p>
        </w:tc>
        <w:tc>
          <w:tcPr>
            <w:tcW w:w="958" w:type="dxa"/>
            <w:noWrap/>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62%</w:t>
            </w:r>
          </w:p>
        </w:tc>
        <w:tc>
          <w:tcPr>
            <w:tcW w:w="1142"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74%</w:t>
            </w:r>
          </w:p>
        </w:tc>
        <w:tc>
          <w:tcPr>
            <w:tcW w:w="1276"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68%</w:t>
            </w:r>
          </w:p>
        </w:tc>
        <w:tc>
          <w:tcPr>
            <w:tcW w:w="870"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76%</w:t>
            </w: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tc>
        <w:tc>
          <w:tcPr>
            <w:tcW w:w="1133" w:type="dxa"/>
            <w:gridSpan w:val="2"/>
            <w:noWrap/>
          </w:tcPr>
          <w:p w:rsidR="00E26F3A" w:rsidRDefault="00E26F3A" w:rsidP="00E26F3A">
            <w:pPr>
              <w:spacing w:after="0" w:line="240" w:lineRule="auto"/>
              <w:rPr>
                <w:rFonts w:ascii="Times New Roman" w:eastAsia="Calibri" w:hAnsi="Times New Roman" w:cs="Times New Roman"/>
                <w:sz w:val="18"/>
                <w:szCs w:val="18"/>
              </w:rPr>
            </w:pPr>
          </w:p>
        </w:tc>
        <w:tc>
          <w:tcPr>
            <w:tcW w:w="1221" w:type="dxa"/>
            <w:gridSpan w:val="2"/>
            <w:noWrap/>
          </w:tcPr>
          <w:p w:rsidR="00E26F3A" w:rsidRDefault="00E26F3A" w:rsidP="00E26F3A">
            <w:pPr>
              <w:spacing w:after="0" w:line="240" w:lineRule="auto"/>
              <w:rPr>
                <w:rFonts w:ascii="Times New Roman" w:eastAsia="Calibri" w:hAnsi="Times New Roman" w:cs="Times New Roman"/>
                <w:sz w:val="18"/>
                <w:szCs w:val="18"/>
              </w:rPr>
            </w:pPr>
          </w:p>
        </w:tc>
      </w:tr>
      <w:tr w:rsidR="00E26F3A" w:rsidTr="00480C2C">
        <w:trPr>
          <w:gridAfter w:val="1"/>
          <w:wAfter w:w="6" w:type="dxa"/>
          <w:trHeight w:val="1057"/>
        </w:trPr>
        <w:tc>
          <w:tcPr>
            <w:tcW w:w="1115" w:type="dxa"/>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Food vendors medically screened and licensed</w:t>
            </w:r>
          </w:p>
        </w:tc>
        <w:tc>
          <w:tcPr>
            <w:tcW w:w="1481" w:type="dxa"/>
          </w:tcPr>
          <w:p w:rsidR="00E26F3A" w:rsidRDefault="00E26F3A" w:rsidP="00E26F3A">
            <w:pPr>
              <w:spacing w:after="0" w:line="240" w:lineRule="auto"/>
              <w:rPr>
                <w:rFonts w:ascii="Times New Roman" w:hAnsi="Times New Roman" w:cs="Times New Roman"/>
                <w:sz w:val="18"/>
                <w:szCs w:val="18"/>
              </w:rPr>
            </w:pPr>
          </w:p>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No. of  Vendors screened and licensed</w:t>
            </w:r>
          </w:p>
        </w:tc>
        <w:tc>
          <w:tcPr>
            <w:tcW w:w="958" w:type="dxa"/>
            <w:noWrap/>
          </w:tcPr>
          <w:p w:rsidR="00E26F3A" w:rsidRDefault="00E26F3A" w:rsidP="00E26F3A">
            <w:pPr>
              <w:spacing w:after="0" w:line="240" w:lineRule="auto"/>
              <w:rPr>
                <w:rFonts w:ascii="Times New Roman" w:eastAsia="Calibri" w:hAnsi="Times New Roman" w:cs="Times New Roman"/>
                <w:kern w:val="24"/>
                <w:sz w:val="18"/>
                <w:szCs w:val="18"/>
              </w:rPr>
            </w:pPr>
          </w:p>
          <w:p w:rsidR="00E26F3A" w:rsidRDefault="00E26F3A" w:rsidP="00E26F3A">
            <w:pPr>
              <w:spacing w:after="0" w:line="240" w:lineRule="auto"/>
              <w:rPr>
                <w:rFonts w:ascii="Times New Roman" w:eastAsia="Calibri" w:hAnsi="Times New Roman" w:cs="Times New Roman"/>
                <w:kern w:val="24"/>
                <w:sz w:val="18"/>
                <w:szCs w:val="18"/>
              </w:rPr>
            </w:pPr>
          </w:p>
          <w:p w:rsidR="00E26F3A" w:rsidRDefault="00E26F3A" w:rsidP="00E26F3A">
            <w:pPr>
              <w:spacing w:after="0" w:line="240" w:lineRule="auto"/>
              <w:rPr>
                <w:rFonts w:ascii="Times New Roman" w:eastAsia="Calibri" w:hAnsi="Times New Roman" w:cs="Times New Roman"/>
                <w:kern w:val="24"/>
                <w:sz w:val="18"/>
                <w:szCs w:val="18"/>
              </w:rPr>
            </w:pPr>
            <w:r>
              <w:rPr>
                <w:rFonts w:ascii="Times New Roman" w:eastAsia="Calibri" w:hAnsi="Times New Roman" w:cs="Times New Roman"/>
                <w:kern w:val="24"/>
                <w:sz w:val="18"/>
                <w:szCs w:val="18"/>
              </w:rPr>
              <w:t>3000</w:t>
            </w:r>
          </w:p>
        </w:tc>
        <w:tc>
          <w:tcPr>
            <w:tcW w:w="1142"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850</w:t>
            </w:r>
          </w:p>
        </w:tc>
        <w:tc>
          <w:tcPr>
            <w:tcW w:w="1276"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5,000</w:t>
            </w:r>
          </w:p>
        </w:tc>
        <w:tc>
          <w:tcPr>
            <w:tcW w:w="870" w:type="dxa"/>
            <w:noWrap/>
            <w:vAlign w:val="center"/>
          </w:tcPr>
          <w:p w:rsidR="00E26F3A" w:rsidRDefault="00E26F3A" w:rsidP="00E26F3A">
            <w:pPr>
              <w:spacing w:after="0" w:line="240" w:lineRule="auto"/>
              <w:rPr>
                <w:rFonts w:ascii="Times New Roman" w:hAnsi="Times New Roman" w:cs="Times New Roman"/>
                <w:sz w:val="18"/>
                <w:szCs w:val="18"/>
              </w:rPr>
            </w:pPr>
            <w:r>
              <w:rPr>
                <w:rFonts w:ascii="Times New Roman" w:hAnsi="Times New Roman" w:cs="Times New Roman"/>
                <w:sz w:val="18"/>
                <w:szCs w:val="18"/>
              </w:rPr>
              <w:t>2,741</w:t>
            </w:r>
          </w:p>
        </w:tc>
        <w:tc>
          <w:tcPr>
            <w:tcW w:w="1221" w:type="dxa"/>
            <w:gridSpan w:val="2"/>
            <w:noWrap/>
          </w:tcPr>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Times New Roman" w:eastAsia="Calibri" w:hAnsi="Times New Roman" w:cs="Times New Roman"/>
                <w:sz w:val="18"/>
                <w:szCs w:val="18"/>
              </w:rPr>
            </w:pPr>
            <w:r>
              <w:rPr>
                <w:rFonts w:ascii="Arial" w:hAnsi="Arial" w:cs="Arial"/>
                <w:sz w:val="20"/>
                <w:szCs w:val="20"/>
              </w:rPr>
              <w:t>3,500</w:t>
            </w:r>
          </w:p>
        </w:tc>
        <w:tc>
          <w:tcPr>
            <w:tcW w:w="1221" w:type="dxa"/>
            <w:gridSpan w:val="2"/>
            <w:noWrap/>
          </w:tcPr>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Times New Roman" w:eastAsia="Calibri" w:hAnsi="Times New Roman" w:cs="Times New Roman"/>
                <w:sz w:val="18"/>
                <w:szCs w:val="18"/>
              </w:rPr>
            </w:pPr>
            <w:r>
              <w:rPr>
                <w:rFonts w:ascii="Arial" w:hAnsi="Arial" w:cs="Arial"/>
                <w:sz w:val="20"/>
                <w:szCs w:val="20"/>
              </w:rPr>
              <w:t>4,000</w:t>
            </w:r>
          </w:p>
        </w:tc>
        <w:tc>
          <w:tcPr>
            <w:tcW w:w="1133" w:type="dxa"/>
            <w:gridSpan w:val="2"/>
            <w:noWrap/>
          </w:tcPr>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Times New Roman" w:eastAsia="Calibri" w:hAnsi="Times New Roman" w:cs="Times New Roman"/>
                <w:sz w:val="18"/>
                <w:szCs w:val="18"/>
              </w:rPr>
            </w:pPr>
            <w:r>
              <w:rPr>
                <w:rFonts w:ascii="Arial" w:hAnsi="Arial" w:cs="Arial"/>
                <w:sz w:val="20"/>
                <w:szCs w:val="20"/>
              </w:rPr>
              <w:t>4,500</w:t>
            </w:r>
          </w:p>
        </w:tc>
        <w:tc>
          <w:tcPr>
            <w:tcW w:w="1221" w:type="dxa"/>
            <w:gridSpan w:val="2"/>
            <w:noWrap/>
          </w:tcPr>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Arial" w:hAnsi="Arial" w:cs="Arial"/>
                <w:sz w:val="20"/>
                <w:szCs w:val="20"/>
              </w:rPr>
            </w:pPr>
          </w:p>
          <w:p w:rsidR="00E26F3A" w:rsidRDefault="00E26F3A" w:rsidP="00E26F3A">
            <w:pPr>
              <w:pStyle w:val="ListParagraph"/>
              <w:spacing w:line="240" w:lineRule="auto"/>
              <w:ind w:left="0"/>
              <w:rPr>
                <w:rFonts w:ascii="Times New Roman" w:eastAsia="Calibri" w:hAnsi="Times New Roman" w:cs="Times New Roman"/>
                <w:sz w:val="18"/>
                <w:szCs w:val="18"/>
              </w:rPr>
            </w:pPr>
            <w:r>
              <w:rPr>
                <w:rFonts w:ascii="Arial" w:hAnsi="Arial" w:cs="Arial"/>
                <w:sz w:val="20"/>
                <w:szCs w:val="20"/>
              </w:rPr>
              <w:t>5,000</w:t>
            </w:r>
          </w:p>
        </w:tc>
      </w:tr>
    </w:tbl>
    <w:p w:rsidR="00C478B6" w:rsidRDefault="00C478B6">
      <w:pPr>
        <w:spacing w:before="240" w:after="0" w:line="276" w:lineRule="auto"/>
        <w:rPr>
          <w:rFonts w:ascii="Times New Roman" w:hAnsi="Times New Roman" w:cs="Times New Roman"/>
          <w:sz w:val="24"/>
          <w:szCs w:val="24"/>
        </w:rPr>
      </w:pPr>
    </w:p>
    <w:p w:rsidR="00CD658A" w:rsidRDefault="00CD658A">
      <w:pPr>
        <w:spacing w:before="240" w:after="0" w:line="276" w:lineRule="auto"/>
        <w:rPr>
          <w:rFonts w:ascii="Times New Roman" w:hAnsi="Times New Roman" w:cs="Times New Roman"/>
          <w:sz w:val="24"/>
          <w:szCs w:val="24"/>
        </w:rPr>
      </w:pPr>
    </w:p>
    <w:p w:rsidR="0069610F" w:rsidRDefault="00C478B6">
      <w:pPr>
        <w:keepNext/>
        <w:keepLines/>
        <w:spacing w:before="240" w:after="0" w:line="276" w:lineRule="auto"/>
        <w:outlineLvl w:val="1"/>
        <w:rPr>
          <w:rFonts w:ascii="Times New Roman" w:eastAsia="Times New Roman" w:hAnsi="Times New Roman" w:cs="Times New Roman"/>
          <w:b/>
          <w:bCs/>
          <w:smallCaps/>
          <w:sz w:val="24"/>
          <w:szCs w:val="24"/>
        </w:rPr>
      </w:pPr>
      <w:bookmarkStart w:id="27" w:name="_Toc120275050"/>
      <w:r>
        <w:rPr>
          <w:rFonts w:ascii="Times New Roman" w:eastAsia="Times New Roman" w:hAnsi="Times New Roman" w:cs="Times New Roman"/>
          <w:b/>
          <w:bCs/>
          <w:smallCaps/>
          <w:sz w:val="24"/>
          <w:szCs w:val="24"/>
        </w:rPr>
        <w:t>2025-2028</w:t>
      </w:r>
      <w:r w:rsidR="00B77CC7">
        <w:rPr>
          <w:rFonts w:ascii="Times New Roman" w:eastAsia="Times New Roman" w:hAnsi="Times New Roman" w:cs="Times New Roman"/>
          <w:b/>
          <w:bCs/>
          <w:smallCaps/>
          <w:sz w:val="24"/>
          <w:szCs w:val="24"/>
        </w:rPr>
        <w:t xml:space="preserve"> REVENUE PROJECTIONS – IGF ONLY</w:t>
      </w:r>
      <w:bookmarkEnd w:id="27"/>
    </w:p>
    <w:tbl>
      <w:tblPr>
        <w:tblW w:w="11322"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64"/>
        <w:gridCol w:w="1620"/>
        <w:gridCol w:w="1800"/>
        <w:gridCol w:w="1800"/>
        <w:gridCol w:w="1530"/>
        <w:gridCol w:w="1624"/>
      </w:tblGrid>
      <w:tr w:rsidR="0069610F" w:rsidTr="00AB5287">
        <w:trPr>
          <w:trHeight w:val="315"/>
        </w:trPr>
        <w:tc>
          <w:tcPr>
            <w:tcW w:w="1484"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ITEM</w:t>
            </w:r>
          </w:p>
        </w:tc>
        <w:tc>
          <w:tcPr>
            <w:tcW w:w="3084" w:type="dxa"/>
            <w:gridSpan w:val="2"/>
            <w:shd w:val="clear" w:color="auto" w:fill="auto"/>
            <w:vAlign w:val="center"/>
          </w:tcPr>
          <w:p w:rsidR="0069610F" w:rsidRDefault="00C478B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c>
          <w:tcPr>
            <w:tcW w:w="1800" w:type="dxa"/>
            <w:shd w:val="clear" w:color="auto" w:fill="auto"/>
            <w:vAlign w:val="center"/>
          </w:tcPr>
          <w:p w:rsidR="0069610F" w:rsidRDefault="00C478B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2025</w:t>
            </w:r>
          </w:p>
        </w:tc>
        <w:tc>
          <w:tcPr>
            <w:tcW w:w="1800" w:type="dxa"/>
            <w:shd w:val="clear" w:color="auto" w:fill="auto"/>
            <w:vAlign w:val="center"/>
          </w:tcPr>
          <w:p w:rsidR="0069610F" w:rsidRDefault="00C478B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2026</w:t>
            </w:r>
          </w:p>
        </w:tc>
        <w:tc>
          <w:tcPr>
            <w:tcW w:w="1530" w:type="dxa"/>
            <w:shd w:val="clear" w:color="auto" w:fill="auto"/>
            <w:vAlign w:val="center"/>
          </w:tcPr>
          <w:p w:rsidR="0069610F" w:rsidRDefault="00C478B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2027</w:t>
            </w:r>
          </w:p>
        </w:tc>
        <w:tc>
          <w:tcPr>
            <w:tcW w:w="1624" w:type="dxa"/>
            <w:shd w:val="clear" w:color="auto" w:fill="auto"/>
            <w:vAlign w:val="center"/>
          </w:tcPr>
          <w:p w:rsidR="0069610F" w:rsidRDefault="00C478B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2028</w:t>
            </w:r>
          </w:p>
        </w:tc>
      </w:tr>
      <w:tr w:rsidR="0069610F" w:rsidTr="00AB5287">
        <w:trPr>
          <w:trHeight w:val="978"/>
        </w:trPr>
        <w:tc>
          <w:tcPr>
            <w:tcW w:w="1484"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p>
        </w:tc>
        <w:tc>
          <w:tcPr>
            <w:tcW w:w="1464"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Budget GHS.</w:t>
            </w:r>
          </w:p>
        </w:tc>
        <w:tc>
          <w:tcPr>
            <w:tcW w:w="1620"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Actual as at </w:t>
            </w:r>
            <w:r w:rsidR="00095F88">
              <w:rPr>
                <w:rFonts w:ascii="Times New Roman" w:eastAsia="Times New Roman" w:hAnsi="Times New Roman" w:cs="Times New Roman"/>
                <w:b/>
                <w:bCs/>
                <w:color w:val="000000"/>
              </w:rPr>
              <w:t>SEPTEMBER</w:t>
            </w:r>
            <w:r>
              <w:rPr>
                <w:rFonts w:ascii="Times New Roman" w:eastAsia="Times New Roman" w:hAnsi="Times New Roman" w:cs="Times New Roman"/>
                <w:b/>
                <w:bCs/>
                <w:color w:val="000000"/>
              </w:rPr>
              <w:t xml:space="preserve"> (GHS)</w:t>
            </w:r>
          </w:p>
        </w:tc>
        <w:tc>
          <w:tcPr>
            <w:tcW w:w="1800"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Projection GHS.</w:t>
            </w:r>
          </w:p>
        </w:tc>
        <w:tc>
          <w:tcPr>
            <w:tcW w:w="1800"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Projection GHS.</w:t>
            </w:r>
          </w:p>
        </w:tc>
        <w:tc>
          <w:tcPr>
            <w:tcW w:w="1530"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Projection GHS.</w:t>
            </w:r>
          </w:p>
        </w:tc>
        <w:tc>
          <w:tcPr>
            <w:tcW w:w="1624" w:type="dxa"/>
            <w:shd w:val="clear" w:color="auto" w:fill="auto"/>
            <w:vAlign w:val="center"/>
          </w:tcPr>
          <w:p w:rsidR="0069610F" w:rsidRDefault="00B77CC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Projection GHS.</w:t>
            </w:r>
          </w:p>
        </w:tc>
      </w:tr>
      <w:tr w:rsidR="00CD658A" w:rsidTr="00AB5287">
        <w:trPr>
          <w:trHeight w:val="331"/>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Property Rate</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1,289,920.43</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803,924.15</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rFonts w:eastAsia="Times New Roman"/>
                <w:sz w:val="22"/>
                <w:szCs w:val="22"/>
              </w:rPr>
            </w:pPr>
            <w:r w:rsidRPr="00CD658A">
              <w:rPr>
                <w:color w:val="000000"/>
                <w:kern w:val="24"/>
                <w:sz w:val="22"/>
                <w:szCs w:val="22"/>
              </w:rPr>
              <w:t xml:space="preserve">          1,289,920.43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1,354,416.45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1,422,137.27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1,493,244.14 </w:t>
            </w:r>
          </w:p>
        </w:tc>
      </w:tr>
      <w:tr w:rsidR="00CD658A" w:rsidTr="00AB5287">
        <w:trPr>
          <w:trHeight w:val="315"/>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Fees</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2,079,502.38</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1,690,683.57</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rFonts w:eastAsia="Times New Roman"/>
                <w:sz w:val="22"/>
                <w:szCs w:val="22"/>
              </w:rPr>
            </w:pPr>
            <w:r w:rsidRPr="00CD658A">
              <w:rPr>
                <w:color w:val="000000"/>
                <w:kern w:val="24"/>
                <w:sz w:val="22"/>
                <w:szCs w:val="22"/>
              </w:rPr>
              <w:t xml:space="preserve">          2,079,502.38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2,183,477.50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2,292,651.37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2,407,283.94 </w:t>
            </w:r>
          </w:p>
        </w:tc>
      </w:tr>
      <w:tr w:rsidR="00CD658A" w:rsidTr="00AB5287">
        <w:trPr>
          <w:trHeight w:val="315"/>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Fines</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420,000.00</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348779.01</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420,000.00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441,000.00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463,050.00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486,202.50 </w:t>
            </w:r>
          </w:p>
        </w:tc>
      </w:tr>
      <w:tr w:rsidR="00CD658A" w:rsidTr="00AB5287">
        <w:trPr>
          <w:trHeight w:val="608"/>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License</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1,830,206.01</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1,000,550.50</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1,830,206.01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1,921,716.31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2,017,802.13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2,118,692.23 </w:t>
            </w:r>
          </w:p>
        </w:tc>
      </w:tr>
      <w:tr w:rsidR="00CD658A" w:rsidTr="00AB5287">
        <w:trPr>
          <w:trHeight w:val="286"/>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Land</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1,034,249.10</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868,591.00</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1,034,249.10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1,085,961.56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1,140,259.63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1,197,272.62 </w:t>
            </w:r>
          </w:p>
        </w:tc>
      </w:tr>
      <w:tr w:rsidR="00CD658A" w:rsidTr="00AB5287">
        <w:trPr>
          <w:trHeight w:val="315"/>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Rent</w:t>
            </w:r>
          </w:p>
        </w:tc>
        <w:tc>
          <w:tcPr>
            <w:tcW w:w="1464"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60,885.00</w:t>
            </w: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18,200.00</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60,885.00 </w:t>
            </w:r>
          </w:p>
        </w:tc>
        <w:tc>
          <w:tcPr>
            <w:tcW w:w="180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63,929.25 </w:t>
            </w:r>
          </w:p>
        </w:tc>
        <w:tc>
          <w:tcPr>
            <w:tcW w:w="1530"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color w:val="000000"/>
                <w:kern w:val="24"/>
                <w:sz w:val="22"/>
                <w:szCs w:val="22"/>
              </w:rPr>
              <w:t xml:space="preserve">                  67,125.71 </w:t>
            </w:r>
          </w:p>
        </w:tc>
        <w:tc>
          <w:tcPr>
            <w:tcW w:w="1624" w:type="dxa"/>
            <w:shd w:val="clear" w:color="auto" w:fill="auto"/>
            <w:vAlign w:val="bottom"/>
          </w:tcPr>
          <w:p w:rsidR="00CD658A" w:rsidRPr="00CD658A" w:rsidRDefault="00CD658A" w:rsidP="00CD658A">
            <w:pPr>
              <w:pStyle w:val="NormalWeb"/>
              <w:spacing w:beforeAutospacing="0" w:afterAutospacing="0"/>
              <w:jc w:val="right"/>
              <w:textAlignment w:val="bottom"/>
              <w:rPr>
                <w:sz w:val="22"/>
                <w:szCs w:val="22"/>
              </w:rPr>
            </w:pPr>
            <w:r w:rsidRPr="00CD658A">
              <w:rPr>
                <w:b/>
                <w:bCs/>
                <w:color w:val="000000"/>
                <w:kern w:val="24"/>
                <w:sz w:val="22"/>
                <w:szCs w:val="22"/>
              </w:rPr>
              <w:t xml:space="preserve">                70,482.00 </w:t>
            </w:r>
          </w:p>
        </w:tc>
      </w:tr>
      <w:tr w:rsidR="00CD658A" w:rsidTr="00AB5287">
        <w:trPr>
          <w:trHeight w:val="315"/>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Sub-Total</w:t>
            </w:r>
          </w:p>
        </w:tc>
        <w:tc>
          <w:tcPr>
            <w:tcW w:w="1464" w:type="dxa"/>
            <w:shd w:val="clear" w:color="auto" w:fill="auto"/>
            <w:vAlign w:val="center"/>
          </w:tcPr>
          <w:p w:rsidR="00CD658A" w:rsidRDefault="00CD658A" w:rsidP="00CD658A">
            <w:pPr>
              <w:spacing w:after="0" w:line="240" w:lineRule="auto"/>
              <w:jc w:val="right"/>
              <w:rPr>
                <w:rFonts w:ascii="Times New Roman" w:eastAsia="Times New Roman" w:hAnsi="Times New Roman" w:cs="Times New Roman"/>
                <w:b/>
                <w:bCs/>
                <w:color w:val="000000"/>
              </w:rPr>
            </w:pPr>
          </w:p>
        </w:tc>
        <w:tc>
          <w:tcPr>
            <w:tcW w:w="1620" w:type="dxa"/>
            <w:shd w:val="clear" w:color="auto" w:fill="auto"/>
            <w:vAlign w:val="center"/>
          </w:tcPr>
          <w:p w:rsidR="00CD658A" w:rsidRDefault="00CD658A" w:rsidP="00CD658A">
            <w:pPr>
              <w:spacing w:after="0" w:line="240" w:lineRule="auto"/>
              <w:rPr>
                <w:rFonts w:ascii="Times New Roman" w:eastAsia="Times New Roman" w:hAnsi="Times New Roman" w:cs="Times New Roman"/>
                <w:b/>
                <w:bCs/>
                <w:color w:val="000000"/>
              </w:rPr>
            </w:pPr>
          </w:p>
        </w:tc>
        <w:tc>
          <w:tcPr>
            <w:tcW w:w="1800" w:type="dxa"/>
            <w:shd w:val="clear" w:color="auto" w:fill="auto"/>
            <w:vAlign w:val="bottom"/>
          </w:tcPr>
          <w:p w:rsidR="00CD658A" w:rsidRPr="00CD658A" w:rsidRDefault="00CD658A" w:rsidP="00CD658A">
            <w:pPr>
              <w:pStyle w:val="NormalWeb"/>
              <w:spacing w:beforeAutospacing="0" w:after="160" w:afterAutospacing="0" w:line="256" w:lineRule="auto"/>
              <w:jc w:val="right"/>
              <w:rPr>
                <w:sz w:val="22"/>
                <w:szCs w:val="22"/>
              </w:rPr>
            </w:pPr>
            <w:r w:rsidRPr="00CD658A">
              <w:rPr>
                <w:b/>
                <w:bCs/>
                <w:color w:val="000000"/>
                <w:kern w:val="24"/>
                <w:sz w:val="22"/>
                <w:szCs w:val="22"/>
              </w:rPr>
              <w:t>6,714,762.92</w:t>
            </w:r>
            <w:r w:rsidRPr="00CD658A">
              <w:rPr>
                <w:b/>
                <w:bCs/>
                <w:color w:val="000000" w:themeColor="text1"/>
                <w:kern w:val="24"/>
                <w:sz w:val="22"/>
                <w:szCs w:val="22"/>
              </w:rPr>
              <w:t> </w:t>
            </w:r>
          </w:p>
        </w:tc>
        <w:tc>
          <w:tcPr>
            <w:tcW w:w="1800" w:type="dxa"/>
            <w:shd w:val="clear" w:color="auto" w:fill="auto"/>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7,050,501.07</w:t>
            </w:r>
          </w:p>
        </w:tc>
        <w:tc>
          <w:tcPr>
            <w:tcW w:w="1530" w:type="dxa"/>
            <w:shd w:val="clear" w:color="auto" w:fill="auto"/>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7,403,026.11</w:t>
            </w:r>
          </w:p>
        </w:tc>
        <w:tc>
          <w:tcPr>
            <w:tcW w:w="1624" w:type="dxa"/>
            <w:shd w:val="clear" w:color="auto" w:fill="auto"/>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7,773,177.42</w:t>
            </w:r>
          </w:p>
        </w:tc>
      </w:tr>
      <w:tr w:rsidR="00BB2CA3" w:rsidTr="00AB5287">
        <w:trPr>
          <w:trHeight w:val="315"/>
        </w:trPr>
        <w:tc>
          <w:tcPr>
            <w:tcW w:w="1484" w:type="dxa"/>
            <w:shd w:val="clear" w:color="auto" w:fill="auto"/>
            <w:vAlign w:val="center"/>
          </w:tcPr>
          <w:p w:rsidR="00BB2CA3" w:rsidRDefault="00BB2CA3" w:rsidP="00BB2CA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Royalties</w:t>
            </w:r>
          </w:p>
        </w:tc>
        <w:tc>
          <w:tcPr>
            <w:tcW w:w="1464" w:type="dxa"/>
            <w:shd w:val="clear" w:color="auto" w:fill="auto"/>
            <w:vAlign w:val="center"/>
          </w:tcPr>
          <w:p w:rsidR="00BB2CA3" w:rsidRDefault="00BB2CA3" w:rsidP="00BB2CA3">
            <w:pPr>
              <w:spacing w:after="0" w:line="240" w:lineRule="auto"/>
              <w:jc w:val="right"/>
              <w:rPr>
                <w:rFonts w:ascii="Times New Roman" w:eastAsia="Times New Roman" w:hAnsi="Times New Roman" w:cs="Times New Roman"/>
                <w:color w:val="000000"/>
              </w:rPr>
            </w:pPr>
          </w:p>
        </w:tc>
        <w:tc>
          <w:tcPr>
            <w:tcW w:w="1620" w:type="dxa"/>
            <w:shd w:val="clear" w:color="auto" w:fill="auto"/>
            <w:vAlign w:val="center"/>
          </w:tcPr>
          <w:p w:rsidR="00BB2CA3" w:rsidRDefault="00BB2CA3" w:rsidP="00BB2CA3">
            <w:pPr>
              <w:spacing w:after="0" w:line="240" w:lineRule="auto"/>
              <w:rPr>
                <w:rFonts w:ascii="Times New Roman" w:eastAsia="Times New Roman" w:hAnsi="Times New Roman" w:cs="Times New Roman"/>
                <w:color w:val="000000"/>
              </w:rPr>
            </w:pPr>
          </w:p>
        </w:tc>
        <w:tc>
          <w:tcPr>
            <w:tcW w:w="1800" w:type="dxa"/>
            <w:shd w:val="clear" w:color="auto" w:fill="auto"/>
            <w:vAlign w:val="center"/>
          </w:tcPr>
          <w:p w:rsidR="00BB2CA3" w:rsidRDefault="00BB2CA3" w:rsidP="00BB2CA3">
            <w:pPr>
              <w:spacing w:after="0" w:line="240" w:lineRule="auto"/>
              <w:jc w:val="right"/>
              <w:rPr>
                <w:rFonts w:ascii="Times New Roman" w:eastAsia="Times New Roman" w:hAnsi="Times New Roman" w:cs="Times New Roman"/>
                <w:color w:val="000000"/>
              </w:rPr>
            </w:pPr>
          </w:p>
        </w:tc>
        <w:tc>
          <w:tcPr>
            <w:tcW w:w="1800" w:type="dxa"/>
            <w:shd w:val="clear" w:color="auto" w:fill="auto"/>
            <w:vAlign w:val="center"/>
          </w:tcPr>
          <w:p w:rsidR="00BB2CA3" w:rsidRDefault="00BB2CA3" w:rsidP="00BB2CA3">
            <w:pPr>
              <w:spacing w:after="0" w:line="240" w:lineRule="auto"/>
              <w:jc w:val="right"/>
              <w:rPr>
                <w:rFonts w:ascii="Times New Roman" w:eastAsia="Times New Roman" w:hAnsi="Times New Roman" w:cs="Times New Roman"/>
                <w:color w:val="000000"/>
              </w:rPr>
            </w:pPr>
          </w:p>
        </w:tc>
        <w:tc>
          <w:tcPr>
            <w:tcW w:w="1530" w:type="dxa"/>
            <w:shd w:val="clear" w:color="auto" w:fill="auto"/>
            <w:vAlign w:val="center"/>
          </w:tcPr>
          <w:p w:rsidR="00BB2CA3" w:rsidRDefault="00BB2CA3" w:rsidP="00BB2CA3">
            <w:pPr>
              <w:spacing w:after="0" w:line="240" w:lineRule="auto"/>
              <w:jc w:val="right"/>
              <w:rPr>
                <w:rFonts w:ascii="Times New Roman" w:eastAsia="Times New Roman" w:hAnsi="Times New Roman" w:cs="Times New Roman"/>
                <w:color w:val="000000"/>
              </w:rPr>
            </w:pPr>
          </w:p>
        </w:tc>
        <w:tc>
          <w:tcPr>
            <w:tcW w:w="1624" w:type="dxa"/>
            <w:shd w:val="clear" w:color="auto" w:fill="auto"/>
            <w:vAlign w:val="center"/>
          </w:tcPr>
          <w:p w:rsidR="00BB2CA3" w:rsidRDefault="00BB2CA3" w:rsidP="00BB2CA3">
            <w:pPr>
              <w:spacing w:after="0" w:line="240" w:lineRule="auto"/>
              <w:jc w:val="right"/>
              <w:rPr>
                <w:rFonts w:ascii="Times New Roman" w:eastAsia="Times New Roman" w:hAnsi="Times New Roman" w:cs="Times New Roman"/>
                <w:color w:val="000000"/>
              </w:rPr>
            </w:pPr>
          </w:p>
        </w:tc>
      </w:tr>
      <w:tr w:rsidR="00CD658A" w:rsidTr="00AB5287">
        <w:trPr>
          <w:trHeight w:val="315"/>
        </w:trPr>
        <w:tc>
          <w:tcPr>
            <w:tcW w:w="1484" w:type="dxa"/>
            <w:shd w:val="clear" w:color="auto" w:fill="auto"/>
            <w:vAlign w:val="center"/>
          </w:tcPr>
          <w:p w:rsidR="00CD658A" w:rsidRDefault="00CD658A" w:rsidP="00CD658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w:t>
            </w:r>
          </w:p>
        </w:tc>
        <w:tc>
          <w:tcPr>
            <w:tcW w:w="1464" w:type="dxa"/>
            <w:shd w:val="clear" w:color="auto" w:fill="auto"/>
            <w:noWrap/>
            <w:vAlign w:val="bottom"/>
          </w:tcPr>
          <w:p w:rsidR="00CD658A" w:rsidRDefault="00CD658A" w:rsidP="00CD658A">
            <w:pPr>
              <w:spacing w:after="0" w:line="240" w:lineRule="auto"/>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6,714,762.92</w:t>
            </w:r>
          </w:p>
        </w:tc>
        <w:tc>
          <w:tcPr>
            <w:tcW w:w="1620" w:type="dxa"/>
            <w:shd w:val="clear" w:color="auto" w:fill="auto"/>
            <w:noWrap/>
            <w:vAlign w:val="center"/>
          </w:tcPr>
          <w:p w:rsidR="00CD658A" w:rsidRDefault="00CD658A" w:rsidP="00CD658A">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4,730,728.23</w:t>
            </w:r>
          </w:p>
        </w:tc>
        <w:tc>
          <w:tcPr>
            <w:tcW w:w="1800" w:type="dxa"/>
            <w:shd w:val="clear" w:color="auto" w:fill="auto"/>
            <w:noWrap/>
            <w:vAlign w:val="bottom"/>
          </w:tcPr>
          <w:p w:rsidR="00CD658A" w:rsidRPr="00CD658A" w:rsidRDefault="00CD658A" w:rsidP="00CD658A">
            <w:pPr>
              <w:pStyle w:val="NormalWeb"/>
              <w:spacing w:beforeAutospacing="0" w:after="160" w:afterAutospacing="0" w:line="256" w:lineRule="auto"/>
              <w:jc w:val="right"/>
              <w:rPr>
                <w:sz w:val="22"/>
                <w:szCs w:val="22"/>
              </w:rPr>
            </w:pPr>
            <w:r w:rsidRPr="00CD658A">
              <w:rPr>
                <w:b/>
                <w:bCs/>
                <w:color w:val="000000"/>
                <w:kern w:val="24"/>
                <w:sz w:val="22"/>
                <w:szCs w:val="22"/>
              </w:rPr>
              <w:t>6,714,762.92</w:t>
            </w:r>
            <w:r w:rsidRPr="00CD658A">
              <w:rPr>
                <w:b/>
                <w:bCs/>
                <w:color w:val="000000" w:themeColor="text1"/>
                <w:kern w:val="24"/>
                <w:sz w:val="22"/>
                <w:szCs w:val="22"/>
              </w:rPr>
              <w:t> </w:t>
            </w:r>
          </w:p>
        </w:tc>
        <w:tc>
          <w:tcPr>
            <w:tcW w:w="1800" w:type="dxa"/>
            <w:shd w:val="clear" w:color="auto" w:fill="auto"/>
            <w:noWrap/>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7,050,501.07</w:t>
            </w:r>
          </w:p>
        </w:tc>
        <w:tc>
          <w:tcPr>
            <w:tcW w:w="1530" w:type="dxa"/>
            <w:shd w:val="clear" w:color="auto" w:fill="auto"/>
            <w:noWrap/>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7,403,026.11</w:t>
            </w:r>
          </w:p>
        </w:tc>
        <w:tc>
          <w:tcPr>
            <w:tcW w:w="1624" w:type="dxa"/>
            <w:shd w:val="clear" w:color="auto" w:fill="auto"/>
            <w:noWrap/>
            <w:vAlign w:val="bottom"/>
          </w:tcPr>
          <w:p w:rsidR="00CD658A" w:rsidRPr="00CD658A" w:rsidRDefault="00CD658A" w:rsidP="00CD658A">
            <w:pPr>
              <w:pStyle w:val="NormalWeb"/>
              <w:spacing w:beforeAutospacing="0" w:afterAutospacing="0" w:line="256" w:lineRule="auto"/>
              <w:jc w:val="right"/>
              <w:rPr>
                <w:sz w:val="22"/>
                <w:szCs w:val="22"/>
              </w:rPr>
            </w:pPr>
            <w:r w:rsidRPr="00CD658A">
              <w:rPr>
                <w:b/>
                <w:bCs/>
                <w:color w:val="000000"/>
                <w:kern w:val="24"/>
                <w:sz w:val="22"/>
                <w:szCs w:val="22"/>
              </w:rPr>
              <w:t>7,773,177.42</w:t>
            </w:r>
          </w:p>
        </w:tc>
      </w:tr>
    </w:tbl>
    <w:p w:rsidR="00FD24C0" w:rsidRDefault="00FD24C0">
      <w:pPr>
        <w:spacing w:before="240" w:after="0" w:line="276" w:lineRule="auto"/>
        <w:rPr>
          <w:rFonts w:ascii="Times New Roman" w:hAnsi="Times New Roman" w:cs="Times New Roman"/>
          <w:sz w:val="24"/>
          <w:szCs w:val="24"/>
        </w:rPr>
      </w:pPr>
    </w:p>
    <w:p w:rsidR="00FD24C0" w:rsidRDefault="00FD24C0">
      <w:pPr>
        <w:spacing w:before="240" w:after="0" w:line="276" w:lineRule="auto"/>
        <w:rPr>
          <w:rFonts w:ascii="Times New Roman" w:hAnsi="Times New Roman" w:cs="Times New Roman"/>
          <w:sz w:val="24"/>
          <w:szCs w:val="24"/>
        </w:rPr>
      </w:pPr>
    </w:p>
    <w:p w:rsidR="00C93F16" w:rsidRDefault="00C93F16">
      <w:pPr>
        <w:spacing w:before="240" w:after="0" w:line="276" w:lineRule="auto"/>
        <w:rPr>
          <w:rFonts w:ascii="Times New Roman" w:hAnsi="Times New Roman" w:cs="Times New Roman"/>
          <w:sz w:val="24"/>
          <w:szCs w:val="24"/>
        </w:rPr>
      </w:pPr>
    </w:p>
    <w:p w:rsidR="0069610F" w:rsidRDefault="00B77CC7">
      <w:pPr>
        <w:keepNext/>
        <w:keepLines/>
        <w:spacing w:before="240" w:after="0" w:line="276" w:lineRule="auto"/>
        <w:outlineLvl w:val="1"/>
        <w:rPr>
          <w:rFonts w:ascii="Times New Roman" w:eastAsia="Times New Roman" w:hAnsi="Times New Roman" w:cs="Times New Roman"/>
          <w:b/>
          <w:bCs/>
          <w:smallCaps/>
          <w:sz w:val="24"/>
          <w:szCs w:val="24"/>
        </w:rPr>
      </w:pPr>
      <w:bookmarkStart w:id="28" w:name="_Toc120275051"/>
      <w:r>
        <w:rPr>
          <w:rFonts w:ascii="Times New Roman" w:eastAsia="Times New Roman" w:hAnsi="Times New Roman" w:cs="Times New Roman"/>
          <w:b/>
          <w:bCs/>
          <w:smallCaps/>
          <w:sz w:val="24"/>
          <w:szCs w:val="24"/>
        </w:rPr>
        <w:t>2024-2027 REVENUE PERFORMANCE- ALL REVENUE SOURCES</w:t>
      </w:r>
      <w:bookmarkEnd w:id="28"/>
    </w:p>
    <w:tbl>
      <w:tblPr>
        <w:tblW w:w="11082" w:type="dxa"/>
        <w:tblInd w:w="-913" w:type="dxa"/>
        <w:tblLook w:val="04A0" w:firstRow="1" w:lastRow="0" w:firstColumn="1" w:lastColumn="0" w:noHBand="0" w:noVBand="1"/>
      </w:tblPr>
      <w:tblGrid>
        <w:gridCol w:w="1449"/>
        <w:gridCol w:w="1874"/>
        <w:gridCol w:w="1467"/>
        <w:gridCol w:w="1573"/>
        <w:gridCol w:w="1573"/>
        <w:gridCol w:w="1573"/>
        <w:gridCol w:w="1573"/>
      </w:tblGrid>
      <w:tr w:rsidR="0069610F">
        <w:trPr>
          <w:trHeight w:val="321"/>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ITEMS</w:t>
            </w:r>
          </w:p>
        </w:tc>
        <w:tc>
          <w:tcPr>
            <w:tcW w:w="3341" w:type="dxa"/>
            <w:gridSpan w:val="2"/>
            <w:tcBorders>
              <w:top w:val="single" w:sz="4" w:space="0" w:color="auto"/>
              <w:left w:val="nil"/>
              <w:bottom w:val="single" w:sz="4" w:space="0" w:color="auto"/>
              <w:right w:val="single" w:sz="4" w:space="0" w:color="auto"/>
            </w:tcBorders>
            <w:shd w:val="clear" w:color="auto" w:fill="auto"/>
            <w:vAlign w:val="center"/>
          </w:tcPr>
          <w:p w:rsidR="0069610F" w:rsidRDefault="00C478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1573" w:type="dxa"/>
            <w:tcBorders>
              <w:top w:val="single" w:sz="4" w:space="0" w:color="auto"/>
              <w:left w:val="nil"/>
              <w:bottom w:val="single" w:sz="4" w:space="0" w:color="auto"/>
              <w:right w:val="single" w:sz="4" w:space="0" w:color="auto"/>
            </w:tcBorders>
            <w:shd w:val="clear" w:color="auto" w:fill="auto"/>
            <w:vAlign w:val="center"/>
          </w:tcPr>
          <w:p w:rsidR="0069610F" w:rsidRDefault="00C478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1573" w:type="dxa"/>
            <w:tcBorders>
              <w:top w:val="single" w:sz="4" w:space="0" w:color="auto"/>
              <w:left w:val="nil"/>
              <w:bottom w:val="single" w:sz="4" w:space="0" w:color="auto"/>
              <w:right w:val="single" w:sz="4" w:space="0" w:color="auto"/>
            </w:tcBorders>
            <w:shd w:val="clear" w:color="auto" w:fill="auto"/>
            <w:vAlign w:val="center"/>
          </w:tcPr>
          <w:p w:rsidR="0069610F" w:rsidRDefault="00C478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1573" w:type="dxa"/>
            <w:tcBorders>
              <w:top w:val="single" w:sz="4" w:space="0" w:color="auto"/>
              <w:left w:val="nil"/>
              <w:bottom w:val="single" w:sz="4" w:space="0" w:color="auto"/>
              <w:right w:val="single" w:sz="4" w:space="0" w:color="auto"/>
            </w:tcBorders>
            <w:shd w:val="clear" w:color="auto" w:fill="auto"/>
            <w:vAlign w:val="center"/>
          </w:tcPr>
          <w:p w:rsidR="0069610F" w:rsidRDefault="00C478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c>
          <w:tcPr>
            <w:tcW w:w="1573" w:type="dxa"/>
            <w:tcBorders>
              <w:top w:val="single" w:sz="4" w:space="0" w:color="auto"/>
              <w:left w:val="nil"/>
              <w:bottom w:val="single" w:sz="4" w:space="0" w:color="auto"/>
              <w:right w:val="single" w:sz="4" w:space="0" w:color="auto"/>
            </w:tcBorders>
            <w:shd w:val="clear" w:color="auto" w:fill="auto"/>
            <w:vAlign w:val="center"/>
          </w:tcPr>
          <w:p w:rsidR="0069610F" w:rsidRDefault="00C478B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2028</w:t>
            </w:r>
          </w:p>
        </w:tc>
      </w:tr>
      <w:tr w:rsidR="0069610F">
        <w:trPr>
          <w:trHeight w:val="321"/>
        </w:trPr>
        <w:tc>
          <w:tcPr>
            <w:tcW w:w="1449" w:type="dxa"/>
            <w:vMerge/>
            <w:tcBorders>
              <w:top w:val="single" w:sz="4" w:space="0" w:color="auto"/>
              <w:left w:val="single" w:sz="4" w:space="0" w:color="auto"/>
              <w:bottom w:val="single" w:sz="4" w:space="0" w:color="auto"/>
              <w:right w:val="single" w:sz="4" w:space="0" w:color="auto"/>
            </w:tcBorders>
            <w:vAlign w:val="center"/>
          </w:tcPr>
          <w:p w:rsidR="0069610F" w:rsidRDefault="0069610F">
            <w:pPr>
              <w:spacing w:after="0" w:line="240" w:lineRule="auto"/>
              <w:jc w:val="center"/>
              <w:rPr>
                <w:rFonts w:ascii="Times New Roman" w:eastAsia="Times New Roman" w:hAnsi="Times New Roman" w:cs="Times New Roman"/>
                <w:b/>
                <w:bCs/>
                <w:color w:val="000000"/>
                <w:sz w:val="20"/>
                <w:szCs w:val="20"/>
              </w:rPr>
            </w:pPr>
          </w:p>
        </w:tc>
        <w:tc>
          <w:tcPr>
            <w:tcW w:w="1874"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467"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Actuals GHS</w:t>
            </w:r>
            <w:r w:rsidR="00C478B6">
              <w:rPr>
                <w:rFonts w:ascii="Times New Roman" w:eastAsia="Times New Roman" w:hAnsi="Times New Roman" w:cs="Times New Roman"/>
                <w:b/>
                <w:bCs/>
                <w:color w:val="000000"/>
                <w:sz w:val="20"/>
                <w:szCs w:val="20"/>
              </w:rPr>
              <w:t xml:space="preserve"> as at </w:t>
            </w:r>
            <w:r w:rsidR="00095F88">
              <w:rPr>
                <w:rFonts w:ascii="Times New Roman" w:eastAsia="Times New Roman" w:hAnsi="Times New Roman" w:cs="Times New Roman"/>
                <w:b/>
                <w:bCs/>
                <w:color w:val="000000"/>
                <w:sz w:val="20"/>
                <w:szCs w:val="20"/>
              </w:rPr>
              <w:t>SEPTEMBER</w:t>
            </w:r>
          </w:p>
        </w:tc>
        <w:tc>
          <w:tcPr>
            <w:tcW w:w="1573"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573"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573"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c>
          <w:tcPr>
            <w:tcW w:w="1573"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Budget GHS</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IGF</w:t>
            </w:r>
          </w:p>
        </w:tc>
        <w:tc>
          <w:tcPr>
            <w:tcW w:w="1874"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6,714,762.92</w:t>
            </w:r>
          </w:p>
        </w:tc>
        <w:tc>
          <w:tcPr>
            <w:tcW w:w="1467"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4,730,728.23</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rFonts w:eastAsia="Times New Roman"/>
                <w:sz w:val="20"/>
                <w:szCs w:val="20"/>
              </w:rPr>
            </w:pPr>
            <w:r w:rsidRPr="00A13E54">
              <w:rPr>
                <w:color w:val="000000"/>
                <w:kern w:val="24"/>
                <w:sz w:val="20"/>
                <w:szCs w:val="20"/>
              </w:rPr>
              <w:t xml:space="preserve">6,714,762.92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line="256" w:lineRule="auto"/>
              <w:jc w:val="right"/>
              <w:rPr>
                <w:sz w:val="20"/>
                <w:szCs w:val="20"/>
              </w:rPr>
            </w:pPr>
            <w:r w:rsidRPr="00A13E54">
              <w:rPr>
                <w:color w:val="000000"/>
                <w:kern w:val="24"/>
                <w:sz w:val="20"/>
                <w:szCs w:val="20"/>
              </w:rPr>
              <w:t>7,050,501.07</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line="256" w:lineRule="auto"/>
              <w:jc w:val="right"/>
              <w:rPr>
                <w:sz w:val="20"/>
                <w:szCs w:val="20"/>
              </w:rPr>
            </w:pPr>
            <w:r w:rsidRPr="00A13E54">
              <w:rPr>
                <w:color w:val="000000"/>
                <w:kern w:val="24"/>
                <w:sz w:val="20"/>
                <w:szCs w:val="20"/>
              </w:rPr>
              <w:t>7,403,026.11</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line="256" w:lineRule="auto"/>
              <w:jc w:val="right"/>
              <w:rPr>
                <w:sz w:val="20"/>
                <w:szCs w:val="20"/>
              </w:rPr>
            </w:pPr>
            <w:r w:rsidRPr="00A13E54">
              <w:rPr>
                <w:color w:val="000000"/>
                <w:kern w:val="24"/>
                <w:sz w:val="20"/>
                <w:szCs w:val="20"/>
              </w:rPr>
              <w:t>7,773,177.42</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Compensation Transfer</w:t>
            </w:r>
          </w:p>
        </w:tc>
        <w:tc>
          <w:tcPr>
            <w:tcW w:w="1874"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12,668,024.00</w:t>
            </w:r>
          </w:p>
        </w:tc>
        <w:tc>
          <w:tcPr>
            <w:tcW w:w="1467"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9,571,613.33</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sz w:val="20"/>
                <w:szCs w:val="20"/>
              </w:rPr>
            </w:pPr>
            <w:r w:rsidRPr="00A13E54">
              <w:rPr>
                <w:color w:val="000000" w:themeColor="text1"/>
                <w:kern w:val="24"/>
                <w:sz w:val="20"/>
                <w:szCs w:val="20"/>
              </w:rPr>
              <w:t xml:space="preserve">        </w:t>
            </w:r>
            <w:r w:rsidR="0098321C" w:rsidRPr="0098321C">
              <w:rPr>
                <w:kern w:val="24"/>
                <w:sz w:val="20"/>
                <w:szCs w:val="20"/>
              </w:rPr>
              <w:t>13,000,344.00</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13,673,570.32 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 xml:space="preserve">14,357,570.32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15,075,111.27</w:t>
            </w:r>
          </w:p>
        </w:tc>
      </w:tr>
      <w:tr w:rsidR="002F78B4">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2F78B4" w:rsidRDefault="002F78B4" w:rsidP="002F78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Goods and Services Transfer</w:t>
            </w:r>
          </w:p>
        </w:tc>
        <w:tc>
          <w:tcPr>
            <w:tcW w:w="1874" w:type="dxa"/>
            <w:tcBorders>
              <w:top w:val="nil"/>
              <w:left w:val="nil"/>
              <w:bottom w:val="single" w:sz="4" w:space="0" w:color="auto"/>
              <w:right w:val="single" w:sz="4" w:space="0" w:color="auto"/>
            </w:tcBorders>
            <w:shd w:val="clear" w:color="auto" w:fill="auto"/>
            <w:vAlign w:val="center"/>
          </w:tcPr>
          <w:p w:rsidR="002F78B4" w:rsidRDefault="002F78B4" w:rsidP="002F78B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143,000.00</w:t>
            </w:r>
          </w:p>
        </w:tc>
        <w:tc>
          <w:tcPr>
            <w:tcW w:w="1467" w:type="dxa"/>
            <w:tcBorders>
              <w:top w:val="nil"/>
              <w:left w:val="nil"/>
              <w:bottom w:val="single" w:sz="4" w:space="0" w:color="auto"/>
              <w:right w:val="single" w:sz="4" w:space="0" w:color="auto"/>
            </w:tcBorders>
            <w:shd w:val="clear" w:color="auto" w:fill="auto"/>
            <w:vAlign w:val="center"/>
          </w:tcPr>
          <w:p w:rsidR="002F78B4" w:rsidRDefault="00A13E54" w:rsidP="002F78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73" w:type="dxa"/>
            <w:tcBorders>
              <w:top w:val="nil"/>
              <w:left w:val="nil"/>
              <w:bottom w:val="single" w:sz="4" w:space="0" w:color="auto"/>
              <w:right w:val="single" w:sz="4" w:space="0" w:color="auto"/>
            </w:tcBorders>
            <w:shd w:val="clear" w:color="auto" w:fill="auto"/>
            <w:vAlign w:val="center"/>
          </w:tcPr>
          <w:p w:rsidR="002F78B4" w:rsidRDefault="003830ED" w:rsidP="002F78B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150,000.00</w:t>
            </w:r>
          </w:p>
        </w:tc>
        <w:tc>
          <w:tcPr>
            <w:tcW w:w="1573" w:type="dxa"/>
            <w:tcBorders>
              <w:top w:val="nil"/>
              <w:left w:val="nil"/>
              <w:bottom w:val="single" w:sz="4" w:space="0" w:color="auto"/>
              <w:right w:val="single" w:sz="4" w:space="0" w:color="auto"/>
            </w:tcBorders>
            <w:shd w:val="clear" w:color="auto" w:fill="auto"/>
            <w:vAlign w:val="center"/>
          </w:tcPr>
          <w:p w:rsidR="002F78B4" w:rsidRDefault="002F78B4" w:rsidP="002F78B4">
            <w:pPr>
              <w:spacing w:after="0" w:line="240" w:lineRule="auto"/>
              <w:jc w:val="center"/>
              <w:rPr>
                <w:rFonts w:ascii="Times New Roman" w:eastAsia="Times New Roman" w:hAnsi="Times New Roman" w:cs="Times New Roman"/>
                <w:color w:val="000000"/>
                <w:sz w:val="20"/>
                <w:szCs w:val="20"/>
              </w:rPr>
            </w:pPr>
          </w:p>
        </w:tc>
        <w:tc>
          <w:tcPr>
            <w:tcW w:w="1573" w:type="dxa"/>
            <w:tcBorders>
              <w:top w:val="nil"/>
              <w:left w:val="nil"/>
              <w:bottom w:val="single" w:sz="4" w:space="0" w:color="auto"/>
              <w:right w:val="single" w:sz="4" w:space="0" w:color="auto"/>
            </w:tcBorders>
            <w:shd w:val="clear" w:color="auto" w:fill="auto"/>
            <w:vAlign w:val="center"/>
          </w:tcPr>
          <w:p w:rsidR="002F78B4" w:rsidRDefault="002F78B4" w:rsidP="002F78B4">
            <w:pPr>
              <w:spacing w:after="0" w:line="240" w:lineRule="auto"/>
              <w:jc w:val="center"/>
              <w:rPr>
                <w:rFonts w:ascii="Times New Roman" w:eastAsia="Times New Roman" w:hAnsi="Times New Roman" w:cs="Times New Roman"/>
                <w:color w:val="000000"/>
                <w:sz w:val="20"/>
                <w:szCs w:val="20"/>
              </w:rPr>
            </w:pPr>
          </w:p>
        </w:tc>
        <w:tc>
          <w:tcPr>
            <w:tcW w:w="1573" w:type="dxa"/>
            <w:tcBorders>
              <w:top w:val="nil"/>
              <w:left w:val="nil"/>
              <w:bottom w:val="single" w:sz="4" w:space="0" w:color="auto"/>
              <w:right w:val="single" w:sz="4" w:space="0" w:color="auto"/>
            </w:tcBorders>
            <w:shd w:val="clear" w:color="auto" w:fill="auto"/>
            <w:vAlign w:val="center"/>
          </w:tcPr>
          <w:p w:rsidR="002F78B4" w:rsidRDefault="002F78B4" w:rsidP="002F78B4">
            <w:pPr>
              <w:spacing w:after="0" w:line="240" w:lineRule="auto"/>
              <w:jc w:val="center"/>
              <w:rPr>
                <w:rFonts w:ascii="Times New Roman" w:eastAsia="Times New Roman" w:hAnsi="Times New Roman" w:cs="Times New Roman"/>
                <w:color w:val="000000"/>
                <w:sz w:val="20"/>
                <w:szCs w:val="20"/>
              </w:rPr>
            </w:pP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DACF</w:t>
            </w:r>
          </w:p>
        </w:tc>
        <w:tc>
          <w:tcPr>
            <w:tcW w:w="1874"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textAlignment w:val="bottom"/>
              <w:rPr>
                <w:rFonts w:eastAsia="Times New Roman"/>
                <w:sz w:val="20"/>
                <w:szCs w:val="20"/>
              </w:rPr>
            </w:pPr>
            <w:r w:rsidRPr="00A13E54">
              <w:rPr>
                <w:color w:val="000000"/>
                <w:kern w:val="24"/>
                <w:sz w:val="20"/>
                <w:szCs w:val="20"/>
              </w:rPr>
              <w:t xml:space="preserve">       </w:t>
            </w:r>
            <w:r w:rsidRPr="00A13E54">
              <w:rPr>
                <w:rFonts w:eastAsiaTheme="minorEastAsia"/>
                <w:color w:val="000000"/>
                <w:kern w:val="24"/>
                <w:sz w:val="20"/>
                <w:szCs w:val="20"/>
              </w:rPr>
              <w:t>3,715,862.51</w:t>
            </w:r>
          </w:p>
        </w:tc>
        <w:tc>
          <w:tcPr>
            <w:tcW w:w="1467"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rFonts w:eastAsia="Times New Roman"/>
                <w:sz w:val="20"/>
                <w:szCs w:val="20"/>
              </w:rPr>
            </w:pPr>
            <w:r w:rsidRPr="00A13E54">
              <w:rPr>
                <w:color w:val="000000"/>
                <w:kern w:val="24"/>
                <w:sz w:val="20"/>
                <w:szCs w:val="20"/>
              </w:rPr>
              <w:t xml:space="preserve">              721,336.48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rFonts w:eastAsia="Times New Roman"/>
                <w:sz w:val="20"/>
                <w:szCs w:val="20"/>
              </w:rPr>
            </w:pPr>
            <w:r w:rsidRPr="00A13E54">
              <w:rPr>
                <w:color w:val="000000"/>
                <w:kern w:val="24"/>
                <w:sz w:val="20"/>
                <w:szCs w:val="20"/>
              </w:rPr>
              <w:t>2,715,862.51</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2,851,655.64</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2,994,238.42</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3,143,950.34</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DACF-MP</w:t>
            </w:r>
          </w:p>
        </w:tc>
        <w:tc>
          <w:tcPr>
            <w:tcW w:w="1874"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sz w:val="20"/>
                <w:szCs w:val="20"/>
              </w:rPr>
            </w:pPr>
            <w:r w:rsidRPr="00A13E54">
              <w:rPr>
                <w:color w:val="000000"/>
                <w:kern w:val="24"/>
                <w:sz w:val="20"/>
                <w:szCs w:val="20"/>
              </w:rPr>
              <w:t xml:space="preserve">          901,425.37 </w:t>
            </w:r>
          </w:p>
        </w:tc>
        <w:tc>
          <w:tcPr>
            <w:tcW w:w="1467"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sz w:val="20"/>
                <w:szCs w:val="20"/>
              </w:rPr>
            </w:pPr>
            <w:r w:rsidRPr="00A13E54">
              <w:rPr>
                <w:color w:val="000000"/>
                <w:kern w:val="24"/>
                <w:sz w:val="20"/>
                <w:szCs w:val="20"/>
              </w:rPr>
              <w:t xml:space="preserve">                 710,114.41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801,425.37 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841,496.64 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883,571.47 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927,750.04</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DACF-PWD</w:t>
            </w:r>
          </w:p>
        </w:tc>
        <w:tc>
          <w:tcPr>
            <w:tcW w:w="1874" w:type="dxa"/>
            <w:tcBorders>
              <w:top w:val="nil"/>
              <w:left w:val="nil"/>
              <w:bottom w:val="single" w:sz="4" w:space="0" w:color="auto"/>
              <w:right w:val="single" w:sz="4" w:space="0" w:color="auto"/>
            </w:tcBorders>
            <w:shd w:val="clear" w:color="auto" w:fill="auto"/>
            <w:vAlign w:val="center"/>
          </w:tcPr>
          <w:p w:rsidR="00A13E54" w:rsidRPr="00A13E54" w:rsidRDefault="00A13E54" w:rsidP="00A13E54">
            <w:pPr>
              <w:pStyle w:val="NormalWeb"/>
              <w:spacing w:beforeAutospacing="0" w:afterAutospacing="0"/>
              <w:jc w:val="right"/>
              <w:textAlignment w:val="center"/>
              <w:rPr>
                <w:sz w:val="20"/>
                <w:szCs w:val="20"/>
              </w:rPr>
            </w:pPr>
            <w:r w:rsidRPr="00A13E54">
              <w:rPr>
                <w:color w:val="000000"/>
                <w:kern w:val="24"/>
                <w:sz w:val="20"/>
                <w:szCs w:val="20"/>
              </w:rPr>
              <w:t xml:space="preserve">    194,748.91 </w:t>
            </w:r>
          </w:p>
        </w:tc>
        <w:tc>
          <w:tcPr>
            <w:tcW w:w="1467"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sz w:val="20"/>
                <w:szCs w:val="20"/>
              </w:rPr>
            </w:pPr>
            <w:r w:rsidRPr="00A13E54">
              <w:rPr>
                <w:color w:val="000000"/>
                <w:kern w:val="24"/>
                <w:sz w:val="20"/>
                <w:szCs w:val="20"/>
              </w:rPr>
              <w:t xml:space="preserve">               198,455.77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194,748.91 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204,486.36 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214,710.67 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225,446.21</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DDF</w:t>
            </w:r>
          </w:p>
        </w:tc>
        <w:tc>
          <w:tcPr>
            <w:tcW w:w="1874"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sidRPr="00A13E54">
              <w:rPr>
                <w:rFonts w:ascii="Times New Roman" w:eastAsia="Times New Roman" w:hAnsi="Times New Roman" w:cs="Times New Roman"/>
                <w:color w:val="000000"/>
                <w:sz w:val="20"/>
                <w:szCs w:val="20"/>
              </w:rPr>
              <w:t>4,115,149.73</w:t>
            </w:r>
          </w:p>
        </w:tc>
        <w:tc>
          <w:tcPr>
            <w:tcW w:w="1467"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1,789,440.00 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Autospacing="0"/>
              <w:jc w:val="right"/>
              <w:textAlignment w:val="bottom"/>
              <w:rPr>
                <w:sz w:val="20"/>
                <w:szCs w:val="20"/>
              </w:rPr>
            </w:pPr>
            <w:r w:rsidRPr="00A13E54">
              <w:rPr>
                <w:color w:val="000000"/>
                <w:kern w:val="24"/>
                <w:sz w:val="20"/>
                <w:szCs w:val="20"/>
              </w:rPr>
              <w:t xml:space="preserve"> 1,616,369.56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1,697,188.04 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1,782,047.44 </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color w:val="000000" w:themeColor="text1"/>
                <w:kern w:val="2"/>
                <w:sz w:val="20"/>
                <w:szCs w:val="20"/>
              </w:rPr>
              <w:t>1,871,149.81</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UNICEF</w:t>
            </w:r>
          </w:p>
        </w:tc>
        <w:tc>
          <w:tcPr>
            <w:tcW w:w="1874"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45,000.00</w:t>
            </w:r>
          </w:p>
        </w:tc>
        <w:tc>
          <w:tcPr>
            <w:tcW w:w="1467" w:type="dxa"/>
            <w:tcBorders>
              <w:top w:val="nil"/>
              <w:left w:val="nil"/>
              <w:bottom w:val="single" w:sz="4" w:space="0" w:color="auto"/>
              <w:right w:val="single" w:sz="4" w:space="0" w:color="auto"/>
            </w:tcBorders>
            <w:shd w:val="clear" w:color="auto" w:fill="auto"/>
            <w:vAlign w:val="center"/>
          </w:tcPr>
          <w:p w:rsidR="00A13E54" w:rsidRDefault="00A13E54" w:rsidP="00A13E5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45,000.00</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3830ED" w:rsidP="00A13E54">
            <w:pPr>
              <w:pStyle w:val="NormalWeb"/>
              <w:spacing w:beforeAutospacing="0" w:afterAutospacing="0"/>
              <w:jc w:val="right"/>
              <w:textAlignment w:val="bottom"/>
              <w:rPr>
                <w:sz w:val="20"/>
                <w:szCs w:val="20"/>
              </w:rPr>
            </w:pPr>
            <w:r>
              <w:rPr>
                <w:sz w:val="20"/>
                <w:szCs w:val="20"/>
              </w:rPr>
              <w:t>67,500.00</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3830ED" w:rsidP="00A13E54">
            <w:pPr>
              <w:pStyle w:val="NormalWeb"/>
              <w:spacing w:beforeAutospacing="0" w:after="160" w:afterAutospacing="0" w:line="256" w:lineRule="auto"/>
              <w:jc w:val="right"/>
              <w:rPr>
                <w:sz w:val="20"/>
                <w:szCs w:val="20"/>
              </w:rPr>
            </w:pPr>
            <w:r>
              <w:rPr>
                <w:sz w:val="20"/>
                <w:szCs w:val="20"/>
              </w:rPr>
              <w:t>67,500.00</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3830ED" w:rsidP="00A13E54">
            <w:pPr>
              <w:pStyle w:val="NormalWeb"/>
              <w:spacing w:beforeAutospacing="0" w:after="160" w:afterAutospacing="0" w:line="256" w:lineRule="auto"/>
              <w:jc w:val="right"/>
              <w:rPr>
                <w:sz w:val="20"/>
                <w:szCs w:val="20"/>
              </w:rPr>
            </w:pPr>
            <w:r>
              <w:rPr>
                <w:sz w:val="20"/>
                <w:szCs w:val="20"/>
              </w:rPr>
              <w:t>67,500.00</w:t>
            </w:r>
          </w:p>
        </w:tc>
        <w:tc>
          <w:tcPr>
            <w:tcW w:w="1573" w:type="dxa"/>
            <w:tcBorders>
              <w:top w:val="nil"/>
              <w:left w:val="nil"/>
              <w:bottom w:val="single" w:sz="4" w:space="0" w:color="auto"/>
              <w:right w:val="single" w:sz="4" w:space="0" w:color="auto"/>
            </w:tcBorders>
            <w:shd w:val="clear" w:color="auto" w:fill="auto"/>
            <w:vAlign w:val="bottom"/>
          </w:tcPr>
          <w:p w:rsidR="00A13E54" w:rsidRPr="00A13E54" w:rsidRDefault="003830ED" w:rsidP="00A13E54">
            <w:pPr>
              <w:pStyle w:val="NormalWeb"/>
              <w:spacing w:beforeAutospacing="0" w:after="160" w:afterAutospacing="0" w:line="256" w:lineRule="auto"/>
              <w:jc w:val="right"/>
              <w:rPr>
                <w:sz w:val="20"/>
                <w:szCs w:val="20"/>
              </w:rPr>
            </w:pPr>
            <w:r>
              <w:rPr>
                <w:sz w:val="20"/>
                <w:szCs w:val="20"/>
              </w:rPr>
              <w:t>67,500.00</w:t>
            </w:r>
          </w:p>
        </w:tc>
      </w:tr>
      <w:tr w:rsidR="003830ED"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3830ED" w:rsidRDefault="003830ED" w:rsidP="003830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Ghana Secondary City Project</w:t>
            </w:r>
          </w:p>
        </w:tc>
        <w:tc>
          <w:tcPr>
            <w:tcW w:w="1874" w:type="dxa"/>
            <w:tcBorders>
              <w:top w:val="nil"/>
              <w:left w:val="nil"/>
              <w:bottom w:val="single" w:sz="4" w:space="0" w:color="auto"/>
              <w:right w:val="single" w:sz="4" w:space="0" w:color="auto"/>
            </w:tcBorders>
            <w:shd w:val="clear" w:color="auto" w:fill="auto"/>
            <w:vAlign w:val="center"/>
          </w:tcPr>
          <w:p w:rsidR="003830ED" w:rsidRDefault="003830ED" w:rsidP="003830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186,105,626.36</w:t>
            </w:r>
          </w:p>
        </w:tc>
        <w:tc>
          <w:tcPr>
            <w:tcW w:w="1467" w:type="dxa"/>
            <w:tcBorders>
              <w:top w:val="nil"/>
              <w:left w:val="nil"/>
              <w:bottom w:val="single" w:sz="4" w:space="0" w:color="auto"/>
              <w:right w:val="single" w:sz="4" w:space="0" w:color="auto"/>
            </w:tcBorders>
            <w:shd w:val="clear" w:color="auto" w:fill="auto"/>
            <w:vAlign w:val="center"/>
          </w:tcPr>
          <w:p w:rsidR="003830ED" w:rsidRDefault="003830ED" w:rsidP="003830E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47,818,272.16</w:t>
            </w:r>
          </w:p>
        </w:tc>
        <w:tc>
          <w:tcPr>
            <w:tcW w:w="1573" w:type="dxa"/>
            <w:tcBorders>
              <w:top w:val="nil"/>
              <w:left w:val="nil"/>
              <w:bottom w:val="single" w:sz="4" w:space="0" w:color="auto"/>
              <w:right w:val="single" w:sz="4" w:space="0" w:color="auto"/>
            </w:tcBorders>
            <w:shd w:val="clear" w:color="auto" w:fill="auto"/>
            <w:vAlign w:val="bottom"/>
          </w:tcPr>
          <w:p w:rsidR="003830ED" w:rsidRPr="0098321C" w:rsidRDefault="0098321C" w:rsidP="003830ED">
            <w:pPr>
              <w:pStyle w:val="NormalWeb"/>
              <w:spacing w:beforeAutospacing="0" w:afterAutospacing="0"/>
              <w:jc w:val="center"/>
              <w:textAlignment w:val="bottom"/>
              <w:rPr>
                <w:sz w:val="20"/>
                <w:szCs w:val="20"/>
              </w:rPr>
            </w:pPr>
            <w:r w:rsidRPr="0098321C">
              <w:rPr>
                <w:kern w:val="24"/>
                <w:sz w:val="20"/>
                <w:szCs w:val="20"/>
              </w:rPr>
              <w:t>77,782,285.92</w:t>
            </w:r>
          </w:p>
        </w:tc>
        <w:tc>
          <w:tcPr>
            <w:tcW w:w="1573" w:type="dxa"/>
            <w:tcBorders>
              <w:top w:val="nil"/>
              <w:left w:val="nil"/>
              <w:bottom w:val="single" w:sz="4" w:space="0" w:color="auto"/>
              <w:right w:val="single" w:sz="4" w:space="0" w:color="auto"/>
            </w:tcBorders>
            <w:shd w:val="clear" w:color="auto" w:fill="auto"/>
            <w:vAlign w:val="bottom"/>
          </w:tcPr>
          <w:p w:rsidR="003830ED" w:rsidRPr="00A13E54" w:rsidRDefault="003830ED" w:rsidP="003830ED">
            <w:pPr>
              <w:pStyle w:val="NormalWeb"/>
              <w:spacing w:beforeAutospacing="0" w:after="160" w:afterAutospacing="0" w:line="256" w:lineRule="auto"/>
              <w:jc w:val="center"/>
              <w:rPr>
                <w:sz w:val="20"/>
                <w:szCs w:val="20"/>
              </w:rPr>
            </w:pPr>
            <w:r w:rsidRPr="00A13E54">
              <w:rPr>
                <w:color w:val="000000" w:themeColor="text1"/>
                <w:kern w:val="2"/>
                <w:sz w:val="20"/>
                <w:szCs w:val="20"/>
              </w:rPr>
              <w:t>80,281,331.87</w:t>
            </w:r>
          </w:p>
        </w:tc>
        <w:tc>
          <w:tcPr>
            <w:tcW w:w="1573" w:type="dxa"/>
            <w:tcBorders>
              <w:top w:val="nil"/>
              <w:left w:val="nil"/>
              <w:bottom w:val="single" w:sz="4" w:space="0" w:color="auto"/>
              <w:right w:val="single" w:sz="4" w:space="0" w:color="auto"/>
            </w:tcBorders>
            <w:shd w:val="clear" w:color="auto" w:fill="auto"/>
            <w:vAlign w:val="bottom"/>
          </w:tcPr>
          <w:p w:rsidR="003830ED" w:rsidRPr="00A13E54" w:rsidRDefault="003830ED" w:rsidP="003830ED">
            <w:pPr>
              <w:pStyle w:val="NormalWeb"/>
              <w:spacing w:beforeAutospacing="0" w:after="160" w:afterAutospacing="0" w:line="256" w:lineRule="auto"/>
              <w:jc w:val="center"/>
              <w:rPr>
                <w:sz w:val="20"/>
                <w:szCs w:val="20"/>
              </w:rPr>
            </w:pPr>
            <w:r w:rsidRPr="00A13E54">
              <w:rPr>
                <w:color w:val="000000" w:themeColor="text1"/>
                <w:kern w:val="2"/>
                <w:sz w:val="20"/>
                <w:szCs w:val="20"/>
              </w:rPr>
              <w:t>84,295,398.46</w:t>
            </w:r>
          </w:p>
        </w:tc>
        <w:tc>
          <w:tcPr>
            <w:tcW w:w="1573" w:type="dxa"/>
            <w:tcBorders>
              <w:top w:val="nil"/>
              <w:left w:val="nil"/>
              <w:bottom w:val="single" w:sz="4" w:space="0" w:color="auto"/>
              <w:right w:val="single" w:sz="4" w:space="0" w:color="auto"/>
            </w:tcBorders>
            <w:shd w:val="clear" w:color="auto" w:fill="auto"/>
            <w:vAlign w:val="bottom"/>
          </w:tcPr>
          <w:p w:rsidR="003830ED" w:rsidRPr="00A13E54" w:rsidRDefault="003830ED" w:rsidP="003830ED">
            <w:pPr>
              <w:pStyle w:val="NormalWeb"/>
              <w:spacing w:beforeAutospacing="0" w:after="160" w:afterAutospacing="0" w:line="256" w:lineRule="auto"/>
              <w:jc w:val="center"/>
              <w:rPr>
                <w:sz w:val="20"/>
                <w:szCs w:val="20"/>
              </w:rPr>
            </w:pPr>
            <w:r w:rsidRPr="00A13E54">
              <w:rPr>
                <w:color w:val="000000" w:themeColor="text1"/>
                <w:kern w:val="2"/>
                <w:sz w:val="20"/>
                <w:szCs w:val="20"/>
              </w:rPr>
              <w:t>88,510,168.38</w:t>
            </w:r>
          </w:p>
        </w:tc>
      </w:tr>
      <w:tr w:rsidR="00A13E54" w:rsidTr="00EE0FB3">
        <w:trPr>
          <w:trHeight w:val="321"/>
        </w:trPr>
        <w:tc>
          <w:tcPr>
            <w:tcW w:w="1449"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TOTALS</w:t>
            </w:r>
          </w:p>
        </w:tc>
        <w:tc>
          <w:tcPr>
            <w:tcW w:w="1874" w:type="dxa"/>
            <w:tcBorders>
              <w:top w:val="nil"/>
              <w:left w:val="nil"/>
              <w:bottom w:val="single" w:sz="4" w:space="0" w:color="auto"/>
              <w:right w:val="single" w:sz="4" w:space="0" w:color="auto"/>
            </w:tcBorders>
            <w:shd w:val="clear" w:color="auto" w:fill="auto"/>
            <w:noWrap/>
            <w:vAlign w:val="center"/>
          </w:tcPr>
          <w:p w:rsidR="00A13E54" w:rsidRDefault="00A13E54" w:rsidP="00A13E5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214,603,599.80</w:t>
            </w:r>
          </w:p>
        </w:tc>
        <w:tc>
          <w:tcPr>
            <w:tcW w:w="1467" w:type="dxa"/>
            <w:tcBorders>
              <w:top w:val="nil"/>
              <w:left w:val="nil"/>
              <w:bottom w:val="single" w:sz="4" w:space="0" w:color="auto"/>
              <w:right w:val="single" w:sz="4" w:space="0" w:color="auto"/>
            </w:tcBorders>
            <w:shd w:val="clear" w:color="auto" w:fill="auto"/>
            <w:noWrap/>
            <w:vAlign w:val="bottom"/>
          </w:tcPr>
          <w:p w:rsidR="00A13E54" w:rsidRDefault="00A13E54" w:rsidP="00A13E5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65,584,960.38</w:t>
            </w:r>
          </w:p>
        </w:tc>
        <w:tc>
          <w:tcPr>
            <w:tcW w:w="1573" w:type="dxa"/>
            <w:tcBorders>
              <w:top w:val="nil"/>
              <w:left w:val="nil"/>
              <w:bottom w:val="single" w:sz="4" w:space="0" w:color="auto"/>
              <w:right w:val="single" w:sz="4" w:space="0" w:color="auto"/>
            </w:tcBorders>
            <w:shd w:val="clear" w:color="auto" w:fill="auto"/>
            <w:noWrap/>
            <w:vAlign w:val="center"/>
          </w:tcPr>
          <w:p w:rsidR="00A13E54" w:rsidRPr="0098321C" w:rsidRDefault="0098321C" w:rsidP="00A13E54">
            <w:pPr>
              <w:pStyle w:val="NormalWeb"/>
              <w:spacing w:beforeAutospacing="0" w:afterAutospacing="0"/>
              <w:jc w:val="right"/>
              <w:textAlignment w:val="center"/>
              <w:rPr>
                <w:sz w:val="20"/>
                <w:szCs w:val="20"/>
              </w:rPr>
            </w:pPr>
            <w:r w:rsidRPr="0098321C">
              <w:rPr>
                <w:b/>
                <w:bCs/>
                <w:kern w:val="24"/>
                <w:sz w:val="20"/>
                <w:szCs w:val="20"/>
              </w:rPr>
              <w:t xml:space="preserve"> 103,043,280.27</w:t>
            </w:r>
            <w:r w:rsidR="00A13E54" w:rsidRPr="0098321C">
              <w:rPr>
                <w:b/>
                <w:bCs/>
                <w:kern w:val="24"/>
                <w:sz w:val="20"/>
                <w:szCs w:val="20"/>
              </w:rPr>
              <w:t xml:space="preserve"> </w:t>
            </w:r>
          </w:p>
        </w:tc>
        <w:tc>
          <w:tcPr>
            <w:tcW w:w="1573" w:type="dxa"/>
            <w:tcBorders>
              <w:top w:val="nil"/>
              <w:left w:val="nil"/>
              <w:bottom w:val="single" w:sz="4" w:space="0" w:color="auto"/>
              <w:right w:val="single" w:sz="4" w:space="0" w:color="auto"/>
            </w:tcBorders>
            <w:shd w:val="clear" w:color="auto" w:fill="auto"/>
            <w:noWrap/>
            <w:vAlign w:val="bottom"/>
          </w:tcPr>
          <w:p w:rsidR="00A13E54" w:rsidRPr="00A13E54" w:rsidRDefault="00A13E54" w:rsidP="00A13E54">
            <w:pPr>
              <w:pStyle w:val="NormalWeb"/>
              <w:spacing w:beforeAutospacing="0" w:afterAutospacing="0"/>
              <w:jc w:val="right"/>
              <w:textAlignment w:val="bottom"/>
              <w:rPr>
                <w:sz w:val="20"/>
                <w:szCs w:val="20"/>
              </w:rPr>
            </w:pPr>
            <w:r w:rsidRPr="00A13E54">
              <w:rPr>
                <w:b/>
                <w:bCs/>
                <w:color w:val="000000" w:themeColor="text1"/>
                <w:kern w:val="24"/>
                <w:sz w:val="20"/>
                <w:szCs w:val="20"/>
              </w:rPr>
              <w:t>106,814,729.94</w:t>
            </w:r>
          </w:p>
        </w:tc>
        <w:tc>
          <w:tcPr>
            <w:tcW w:w="1573" w:type="dxa"/>
            <w:tcBorders>
              <w:top w:val="nil"/>
              <w:left w:val="nil"/>
              <w:bottom w:val="single" w:sz="4" w:space="0" w:color="auto"/>
              <w:right w:val="single" w:sz="4" w:space="0" w:color="auto"/>
            </w:tcBorders>
            <w:shd w:val="clear" w:color="auto" w:fill="auto"/>
            <w:noWrap/>
            <w:vAlign w:val="bottom"/>
          </w:tcPr>
          <w:p w:rsidR="00A13E54" w:rsidRPr="00A13E54" w:rsidRDefault="00A13E54" w:rsidP="00A13E54">
            <w:pPr>
              <w:pStyle w:val="NormalWeb"/>
              <w:spacing w:beforeAutospacing="0" w:afterAutospacing="0"/>
              <w:jc w:val="right"/>
              <w:textAlignment w:val="bottom"/>
              <w:rPr>
                <w:sz w:val="20"/>
                <w:szCs w:val="20"/>
              </w:rPr>
            </w:pPr>
            <w:r w:rsidRPr="00A13E54">
              <w:rPr>
                <w:b/>
                <w:bCs/>
                <w:color w:val="000000" w:themeColor="text1"/>
                <w:kern w:val="24"/>
                <w:sz w:val="20"/>
                <w:szCs w:val="20"/>
              </w:rPr>
              <w:t>112,152,412.89</w:t>
            </w:r>
          </w:p>
        </w:tc>
        <w:tc>
          <w:tcPr>
            <w:tcW w:w="1573" w:type="dxa"/>
            <w:tcBorders>
              <w:top w:val="nil"/>
              <w:left w:val="nil"/>
              <w:bottom w:val="single" w:sz="4" w:space="0" w:color="auto"/>
              <w:right w:val="single" w:sz="4" w:space="0" w:color="auto"/>
            </w:tcBorders>
            <w:shd w:val="clear" w:color="auto" w:fill="auto"/>
            <w:noWrap/>
            <w:vAlign w:val="bottom"/>
          </w:tcPr>
          <w:p w:rsidR="00A13E54" w:rsidRPr="00A13E54" w:rsidRDefault="00A13E54" w:rsidP="00A13E54">
            <w:pPr>
              <w:pStyle w:val="NormalWeb"/>
              <w:spacing w:beforeAutospacing="0" w:after="160" w:afterAutospacing="0" w:line="256" w:lineRule="auto"/>
              <w:jc w:val="right"/>
              <w:rPr>
                <w:sz w:val="20"/>
                <w:szCs w:val="20"/>
              </w:rPr>
            </w:pPr>
            <w:r w:rsidRPr="00A13E54">
              <w:rPr>
                <w:b/>
                <w:bCs/>
                <w:color w:val="000000" w:themeColor="text1"/>
                <w:kern w:val="2"/>
                <w:sz w:val="20"/>
                <w:szCs w:val="20"/>
              </w:rPr>
              <w:t>117,756,320.97</w:t>
            </w:r>
            <w:r w:rsidRPr="00A13E54">
              <w:rPr>
                <w:b/>
                <w:bCs/>
                <w:color w:val="FF0000"/>
                <w:kern w:val="2"/>
                <w:sz w:val="20"/>
                <w:szCs w:val="20"/>
              </w:rPr>
              <w:t> </w:t>
            </w:r>
          </w:p>
        </w:tc>
      </w:tr>
    </w:tbl>
    <w:p w:rsidR="0069610F" w:rsidRDefault="0069610F">
      <w:pPr>
        <w:spacing w:before="240" w:after="0" w:line="276" w:lineRule="auto"/>
        <w:jc w:val="center"/>
        <w:rPr>
          <w:rFonts w:ascii="Times New Roman" w:hAnsi="Times New Roman" w:cs="Times New Roman"/>
          <w:sz w:val="24"/>
          <w:szCs w:val="24"/>
        </w:rPr>
      </w:pPr>
    </w:p>
    <w:p w:rsidR="00C93F16" w:rsidRDefault="00C93F16">
      <w:pPr>
        <w:spacing w:after="0" w:line="240" w:lineRule="auto"/>
        <w:jc w:val="center"/>
        <w:rPr>
          <w:rFonts w:ascii="Times New Roman" w:eastAsia="Times New Roman" w:hAnsi="Times New Roman" w:cs="Times New Roman"/>
          <w:b/>
          <w:bCs/>
          <w:smallCaps/>
          <w:sz w:val="24"/>
          <w:szCs w:val="24"/>
        </w:rPr>
      </w:pPr>
      <w:bookmarkStart w:id="29" w:name="_Toc120275052"/>
    </w:p>
    <w:p w:rsidR="00C93F16" w:rsidRDefault="00C93F16">
      <w:pPr>
        <w:spacing w:after="0" w:line="240" w:lineRule="auto"/>
        <w:jc w:val="center"/>
        <w:rPr>
          <w:rFonts w:ascii="Times New Roman" w:eastAsia="Times New Roman" w:hAnsi="Times New Roman" w:cs="Times New Roman"/>
          <w:b/>
          <w:bCs/>
          <w:smallCaps/>
          <w:sz w:val="24"/>
          <w:szCs w:val="24"/>
        </w:rPr>
      </w:pPr>
    </w:p>
    <w:p w:rsidR="00C93F16" w:rsidRDefault="00C93F16">
      <w:pPr>
        <w:spacing w:after="0" w:line="240" w:lineRule="auto"/>
        <w:jc w:val="center"/>
        <w:rPr>
          <w:rFonts w:ascii="Times New Roman" w:eastAsia="Times New Roman" w:hAnsi="Times New Roman" w:cs="Times New Roman"/>
          <w:b/>
          <w:bCs/>
          <w:smallCaps/>
          <w:sz w:val="24"/>
          <w:szCs w:val="24"/>
        </w:rPr>
      </w:pPr>
    </w:p>
    <w:p w:rsidR="00C93F16" w:rsidRDefault="00C93F16">
      <w:pPr>
        <w:spacing w:after="0" w:line="240" w:lineRule="auto"/>
        <w:jc w:val="center"/>
        <w:rPr>
          <w:rFonts w:ascii="Times New Roman" w:eastAsia="Times New Roman" w:hAnsi="Times New Roman" w:cs="Times New Roman"/>
          <w:b/>
          <w:bCs/>
          <w:smallCaps/>
          <w:sz w:val="24"/>
          <w:szCs w:val="24"/>
        </w:rPr>
      </w:pPr>
    </w:p>
    <w:p w:rsidR="00C93F16" w:rsidRDefault="00C93F16">
      <w:pPr>
        <w:spacing w:after="0" w:line="240" w:lineRule="auto"/>
        <w:jc w:val="center"/>
        <w:rPr>
          <w:rFonts w:ascii="Times New Roman" w:eastAsia="Times New Roman" w:hAnsi="Times New Roman" w:cs="Times New Roman"/>
          <w:b/>
          <w:bCs/>
          <w:smallCaps/>
          <w:sz w:val="24"/>
          <w:szCs w:val="24"/>
        </w:rPr>
      </w:pPr>
    </w:p>
    <w:p w:rsidR="00C93F16" w:rsidRDefault="00C93F16">
      <w:pPr>
        <w:spacing w:after="0" w:line="240" w:lineRule="auto"/>
        <w:jc w:val="center"/>
        <w:rPr>
          <w:rFonts w:ascii="Times New Roman" w:eastAsia="Times New Roman" w:hAnsi="Times New Roman" w:cs="Times New Roman"/>
          <w:b/>
          <w:bCs/>
          <w:smallCaps/>
          <w:sz w:val="24"/>
          <w:szCs w:val="24"/>
        </w:rPr>
      </w:pPr>
    </w:p>
    <w:p w:rsidR="003830ED" w:rsidRDefault="003830ED">
      <w:pPr>
        <w:spacing w:after="0" w:line="240" w:lineRule="auto"/>
        <w:jc w:val="center"/>
        <w:rPr>
          <w:rFonts w:ascii="Times New Roman" w:eastAsia="Times New Roman" w:hAnsi="Times New Roman" w:cs="Times New Roman"/>
          <w:b/>
          <w:bCs/>
          <w:smallCaps/>
          <w:sz w:val="24"/>
          <w:szCs w:val="24"/>
        </w:rPr>
      </w:pPr>
    </w:p>
    <w:p w:rsidR="00A13E54" w:rsidRDefault="00A13E54">
      <w:pPr>
        <w:spacing w:after="0" w:line="240" w:lineRule="auto"/>
        <w:jc w:val="center"/>
        <w:rPr>
          <w:rFonts w:ascii="Times New Roman" w:eastAsia="Times New Roman" w:hAnsi="Times New Roman" w:cs="Times New Roman"/>
          <w:b/>
          <w:bCs/>
          <w:smallCaps/>
          <w:sz w:val="24"/>
          <w:szCs w:val="24"/>
        </w:rPr>
      </w:pPr>
    </w:p>
    <w:p w:rsidR="00A13E54" w:rsidRDefault="00A13E54">
      <w:pPr>
        <w:spacing w:after="0" w:line="240" w:lineRule="auto"/>
        <w:jc w:val="center"/>
        <w:rPr>
          <w:rFonts w:ascii="Times New Roman" w:eastAsia="Times New Roman" w:hAnsi="Times New Roman" w:cs="Times New Roman"/>
          <w:b/>
          <w:bCs/>
          <w:smallCaps/>
          <w:sz w:val="24"/>
          <w:szCs w:val="24"/>
        </w:rPr>
      </w:pPr>
    </w:p>
    <w:p w:rsidR="00A13E54" w:rsidRDefault="00A13E54">
      <w:pPr>
        <w:spacing w:after="0" w:line="240" w:lineRule="auto"/>
        <w:jc w:val="center"/>
        <w:rPr>
          <w:rFonts w:ascii="Times New Roman" w:eastAsia="Times New Roman" w:hAnsi="Times New Roman" w:cs="Times New Roman"/>
          <w:b/>
          <w:bCs/>
          <w:smallCaps/>
          <w:sz w:val="24"/>
          <w:szCs w:val="24"/>
        </w:rPr>
      </w:pPr>
    </w:p>
    <w:p w:rsidR="0069610F" w:rsidRDefault="00B77CC7">
      <w:pPr>
        <w:spacing w:after="0" w:line="240" w:lineRule="auto"/>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lastRenderedPageBreak/>
        <w:t>EXPENDITURE BY BUDGET PROGRAMME AND ECONOMIC CLASSIFICATION ALL FUNDING SOURCE</w:t>
      </w:r>
      <w:bookmarkEnd w:id="29"/>
    </w:p>
    <w:tbl>
      <w:tblPr>
        <w:tblW w:w="10364" w:type="dxa"/>
        <w:tblInd w:w="-261" w:type="dxa"/>
        <w:tblLook w:val="04A0" w:firstRow="1" w:lastRow="0" w:firstColumn="1" w:lastColumn="0" w:noHBand="0" w:noVBand="1"/>
      </w:tblPr>
      <w:tblGrid>
        <w:gridCol w:w="2015"/>
        <w:gridCol w:w="2374"/>
        <w:gridCol w:w="2152"/>
        <w:gridCol w:w="1972"/>
        <w:gridCol w:w="1851"/>
      </w:tblGrid>
      <w:tr w:rsidR="0069610F">
        <w:trPr>
          <w:trHeight w:val="448"/>
        </w:trPr>
        <w:tc>
          <w:tcPr>
            <w:tcW w:w="20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BUDGET PROGRAMME</w:t>
            </w:r>
          </w:p>
        </w:tc>
        <w:tc>
          <w:tcPr>
            <w:tcW w:w="2374" w:type="dxa"/>
            <w:tcBorders>
              <w:top w:val="single" w:sz="4" w:space="0" w:color="auto"/>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COMPENSATION OF EMPLOYEES</w:t>
            </w:r>
          </w:p>
        </w:tc>
        <w:tc>
          <w:tcPr>
            <w:tcW w:w="5975" w:type="dxa"/>
            <w:gridSpan w:val="3"/>
            <w:tcBorders>
              <w:top w:val="single" w:sz="4" w:space="0" w:color="auto"/>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AMOUNT (GHS)</w:t>
            </w:r>
          </w:p>
        </w:tc>
      </w:tr>
      <w:tr w:rsidR="0069610F">
        <w:trPr>
          <w:trHeight w:val="448"/>
        </w:trPr>
        <w:tc>
          <w:tcPr>
            <w:tcW w:w="2015" w:type="dxa"/>
            <w:vMerge/>
            <w:tcBorders>
              <w:top w:val="single" w:sz="4" w:space="0" w:color="auto"/>
              <w:left w:val="single" w:sz="4" w:space="0" w:color="auto"/>
              <w:bottom w:val="single" w:sz="4" w:space="0" w:color="auto"/>
              <w:right w:val="single" w:sz="4" w:space="0" w:color="auto"/>
            </w:tcBorders>
            <w:vAlign w:val="center"/>
          </w:tcPr>
          <w:p w:rsidR="0069610F" w:rsidRDefault="0069610F">
            <w:pPr>
              <w:spacing w:after="0" w:line="240" w:lineRule="auto"/>
              <w:rPr>
                <w:rFonts w:ascii="Times New Roman" w:eastAsia="Times New Roman" w:hAnsi="Times New Roman" w:cs="Times New Roman"/>
                <w:b/>
                <w:bCs/>
                <w:color w:val="000000"/>
                <w:sz w:val="24"/>
                <w:szCs w:val="24"/>
              </w:rPr>
            </w:pPr>
          </w:p>
        </w:tc>
        <w:tc>
          <w:tcPr>
            <w:tcW w:w="2374"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GHS</w:t>
            </w:r>
          </w:p>
        </w:tc>
        <w:tc>
          <w:tcPr>
            <w:tcW w:w="2152"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GOODS &amp; SERVICE </w:t>
            </w:r>
          </w:p>
        </w:tc>
        <w:tc>
          <w:tcPr>
            <w:tcW w:w="1972"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CAPITAL INVESTMENT</w:t>
            </w:r>
          </w:p>
        </w:tc>
        <w:tc>
          <w:tcPr>
            <w:tcW w:w="1851" w:type="dxa"/>
            <w:tcBorders>
              <w:top w:val="nil"/>
              <w:left w:val="nil"/>
              <w:bottom w:val="single" w:sz="4" w:space="0" w:color="auto"/>
              <w:right w:val="single" w:sz="4" w:space="0" w:color="auto"/>
            </w:tcBorders>
            <w:shd w:val="clear" w:color="auto" w:fill="auto"/>
            <w:vAlign w:val="center"/>
          </w:tcPr>
          <w:p w:rsidR="0069610F" w:rsidRDefault="00B77CC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r>
      <w:tr w:rsidR="00A13E54" w:rsidTr="00EE0FB3">
        <w:trPr>
          <w:trHeight w:val="448"/>
        </w:trPr>
        <w:tc>
          <w:tcPr>
            <w:tcW w:w="2015" w:type="dxa"/>
            <w:tcBorders>
              <w:top w:val="nil"/>
              <w:left w:val="single" w:sz="4" w:space="0" w:color="auto"/>
              <w:bottom w:val="single" w:sz="4" w:space="0" w:color="auto"/>
              <w:right w:val="single" w:sz="4" w:space="0" w:color="auto"/>
            </w:tcBorders>
            <w:shd w:val="clear" w:color="auto" w:fill="auto"/>
            <w:vAlign w:val="center"/>
          </w:tcPr>
          <w:p w:rsidR="00A13E54" w:rsidRDefault="00A13E54" w:rsidP="00A13E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and Administration</w:t>
            </w:r>
          </w:p>
        </w:tc>
        <w:tc>
          <w:tcPr>
            <w:tcW w:w="2374" w:type="dxa"/>
            <w:tcBorders>
              <w:top w:val="nil"/>
              <w:left w:val="nil"/>
              <w:bottom w:val="single" w:sz="4" w:space="0" w:color="auto"/>
              <w:right w:val="single" w:sz="4" w:space="0" w:color="auto"/>
            </w:tcBorders>
            <w:shd w:val="clear" w:color="auto" w:fill="auto"/>
            <w:vAlign w:val="center"/>
          </w:tcPr>
          <w:p w:rsidR="00860979" w:rsidRDefault="00860979" w:rsidP="00A13E54">
            <w:pPr>
              <w:pStyle w:val="NormalWeb"/>
              <w:spacing w:beforeAutospacing="0" w:afterAutospacing="0"/>
              <w:jc w:val="right"/>
              <w:textAlignment w:val="center"/>
              <w:rPr>
                <w:color w:val="000000"/>
                <w:kern w:val="24"/>
              </w:rPr>
            </w:pPr>
          </w:p>
          <w:p w:rsidR="00A13E54" w:rsidRPr="00A13E54" w:rsidRDefault="00616255" w:rsidP="00A13E54">
            <w:pPr>
              <w:pStyle w:val="NormalWeb"/>
              <w:spacing w:beforeAutospacing="0" w:afterAutospacing="0"/>
              <w:jc w:val="right"/>
              <w:textAlignment w:val="center"/>
              <w:rPr>
                <w:rFonts w:eastAsia="Times New Roman"/>
              </w:rPr>
            </w:pPr>
            <w:r>
              <w:rPr>
                <w:color w:val="000000"/>
                <w:kern w:val="24"/>
              </w:rPr>
              <w:t>7,326,372.18</w:t>
            </w:r>
          </w:p>
        </w:tc>
        <w:tc>
          <w:tcPr>
            <w:tcW w:w="2152" w:type="dxa"/>
            <w:tcBorders>
              <w:top w:val="nil"/>
              <w:left w:val="nil"/>
              <w:bottom w:val="single" w:sz="4" w:space="0" w:color="auto"/>
              <w:right w:val="single" w:sz="4" w:space="0" w:color="auto"/>
            </w:tcBorders>
            <w:shd w:val="clear" w:color="auto" w:fill="auto"/>
            <w:vAlign w:val="center"/>
          </w:tcPr>
          <w:p w:rsidR="00860979" w:rsidRPr="00167D15" w:rsidRDefault="00860979" w:rsidP="00A13E54">
            <w:pPr>
              <w:pStyle w:val="NormalWeb"/>
              <w:spacing w:beforeAutospacing="0" w:afterAutospacing="0"/>
              <w:jc w:val="right"/>
              <w:textAlignment w:val="center"/>
              <w:rPr>
                <w:color w:val="FF0000"/>
                <w:kern w:val="24"/>
              </w:rPr>
            </w:pPr>
          </w:p>
          <w:p w:rsidR="00A13E54" w:rsidRPr="00167D15" w:rsidRDefault="00C24C41" w:rsidP="00C24C41">
            <w:pPr>
              <w:pStyle w:val="NormalWeb"/>
              <w:spacing w:beforeAutospacing="0" w:afterAutospacing="0"/>
              <w:jc w:val="center"/>
              <w:textAlignment w:val="center"/>
              <w:rPr>
                <w:color w:val="FF0000"/>
              </w:rPr>
            </w:pPr>
            <w:r>
              <w:rPr>
                <w:color w:val="000000" w:themeColor="text1"/>
                <w:kern w:val="24"/>
              </w:rPr>
              <w:t>5,460,389.00</w:t>
            </w:r>
          </w:p>
        </w:tc>
        <w:tc>
          <w:tcPr>
            <w:tcW w:w="1972" w:type="dxa"/>
            <w:tcBorders>
              <w:top w:val="nil"/>
              <w:left w:val="nil"/>
              <w:bottom w:val="single" w:sz="4" w:space="0" w:color="auto"/>
              <w:right w:val="single" w:sz="4" w:space="0" w:color="auto"/>
            </w:tcBorders>
            <w:shd w:val="clear" w:color="auto" w:fill="auto"/>
          </w:tcPr>
          <w:p w:rsidR="00A13E54" w:rsidRPr="00167D15" w:rsidRDefault="00A13E54" w:rsidP="00A13E54">
            <w:pPr>
              <w:pStyle w:val="NormalWeb"/>
              <w:spacing w:beforeAutospacing="0" w:after="160" w:afterAutospacing="0" w:line="256" w:lineRule="auto"/>
              <w:jc w:val="right"/>
              <w:rPr>
                <w:color w:val="FF0000"/>
              </w:rPr>
            </w:pPr>
          </w:p>
          <w:p w:rsidR="00A13E54" w:rsidRPr="00167D15" w:rsidRDefault="00C24C41" w:rsidP="00A13E54">
            <w:pPr>
              <w:pStyle w:val="NormalWeb"/>
              <w:spacing w:beforeAutospacing="0" w:after="160" w:afterAutospacing="0" w:line="256" w:lineRule="auto"/>
              <w:jc w:val="right"/>
              <w:rPr>
                <w:color w:val="FF0000"/>
              </w:rPr>
            </w:pPr>
            <w:r>
              <w:rPr>
                <w:rFonts w:eastAsia="Calibri"/>
                <w:color w:val="000000" w:themeColor="text1"/>
                <w:kern w:val="2"/>
              </w:rPr>
              <w:t>511,907.0</w:t>
            </w:r>
            <w:r w:rsidR="00A13E54" w:rsidRPr="00604FDA">
              <w:rPr>
                <w:rFonts w:eastAsia="Calibri"/>
                <w:color w:val="000000" w:themeColor="text1"/>
                <w:kern w:val="2"/>
              </w:rPr>
              <w:t>0</w:t>
            </w:r>
          </w:p>
        </w:tc>
        <w:tc>
          <w:tcPr>
            <w:tcW w:w="1851" w:type="dxa"/>
            <w:tcBorders>
              <w:top w:val="nil"/>
              <w:left w:val="nil"/>
              <w:bottom w:val="single" w:sz="4" w:space="0" w:color="auto"/>
              <w:right w:val="single" w:sz="4" w:space="0" w:color="auto"/>
            </w:tcBorders>
            <w:shd w:val="clear" w:color="auto" w:fill="auto"/>
          </w:tcPr>
          <w:p w:rsidR="00A13E54" w:rsidRDefault="00A13E54" w:rsidP="00A13E54">
            <w:pPr>
              <w:pStyle w:val="NormalWeb"/>
              <w:spacing w:beforeAutospacing="0" w:after="160" w:afterAutospacing="0" w:line="256" w:lineRule="auto"/>
              <w:jc w:val="right"/>
              <w:rPr>
                <w:rFonts w:eastAsia="Calibri"/>
                <w:b/>
                <w:bCs/>
                <w:color w:val="000000" w:themeColor="text1"/>
                <w:kern w:val="2"/>
              </w:rPr>
            </w:pPr>
          </w:p>
          <w:p w:rsidR="00A13E54" w:rsidRPr="00A13E54" w:rsidRDefault="00C24C41" w:rsidP="00A13E54">
            <w:pPr>
              <w:pStyle w:val="NormalWeb"/>
              <w:spacing w:beforeAutospacing="0" w:after="160" w:afterAutospacing="0" w:line="256" w:lineRule="auto"/>
              <w:jc w:val="right"/>
            </w:pPr>
            <w:r>
              <w:rPr>
                <w:rFonts w:eastAsia="Calibri"/>
                <w:b/>
                <w:bCs/>
                <w:color w:val="000000" w:themeColor="text1"/>
                <w:kern w:val="2"/>
              </w:rPr>
              <w:t>13,298,668.18</w:t>
            </w:r>
          </w:p>
        </w:tc>
      </w:tr>
      <w:tr w:rsidR="00860979" w:rsidTr="00EE0FB3">
        <w:trPr>
          <w:trHeight w:val="448"/>
        </w:trPr>
        <w:tc>
          <w:tcPr>
            <w:tcW w:w="2015" w:type="dxa"/>
            <w:tcBorders>
              <w:top w:val="nil"/>
              <w:left w:val="single" w:sz="4" w:space="0" w:color="auto"/>
              <w:bottom w:val="single" w:sz="4" w:space="0" w:color="auto"/>
              <w:right w:val="single" w:sz="4" w:space="0" w:color="auto"/>
            </w:tcBorders>
            <w:shd w:val="clear" w:color="auto" w:fill="auto"/>
            <w:vAlign w:val="center"/>
          </w:tcPr>
          <w:p w:rsidR="00860979" w:rsidRDefault="00860979" w:rsidP="008609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Infrastructure Delivery</w:t>
            </w:r>
          </w:p>
        </w:tc>
        <w:tc>
          <w:tcPr>
            <w:tcW w:w="2374" w:type="dxa"/>
            <w:tcBorders>
              <w:top w:val="nil"/>
              <w:left w:val="nil"/>
              <w:bottom w:val="single" w:sz="4" w:space="0" w:color="auto"/>
              <w:right w:val="single" w:sz="4" w:space="0" w:color="auto"/>
            </w:tcBorders>
            <w:shd w:val="clear" w:color="auto" w:fill="auto"/>
            <w:vAlign w:val="center"/>
          </w:tcPr>
          <w:p w:rsidR="00860979" w:rsidRPr="00860979" w:rsidRDefault="00616255" w:rsidP="00860979">
            <w:pPr>
              <w:pStyle w:val="NormalWeb"/>
              <w:spacing w:beforeAutospacing="0" w:afterAutospacing="0"/>
              <w:jc w:val="right"/>
              <w:textAlignment w:val="center"/>
              <w:rPr>
                <w:rFonts w:eastAsia="Times New Roman"/>
              </w:rPr>
            </w:pPr>
            <w:r>
              <w:rPr>
                <w:color w:val="000000"/>
                <w:kern w:val="24"/>
              </w:rPr>
              <w:t xml:space="preserve">   1,871,013.76</w:t>
            </w:r>
            <w:r w:rsidR="00860979" w:rsidRPr="00860979">
              <w:rPr>
                <w:color w:val="000000"/>
                <w:kern w:val="24"/>
              </w:rPr>
              <w:t xml:space="preserve"> </w:t>
            </w:r>
          </w:p>
        </w:tc>
        <w:tc>
          <w:tcPr>
            <w:tcW w:w="2152" w:type="dxa"/>
            <w:tcBorders>
              <w:top w:val="nil"/>
              <w:left w:val="nil"/>
              <w:bottom w:val="single" w:sz="4" w:space="0" w:color="auto"/>
              <w:right w:val="single" w:sz="4" w:space="0" w:color="auto"/>
            </w:tcBorders>
            <w:shd w:val="clear" w:color="auto" w:fill="auto"/>
            <w:noWrap/>
            <w:vAlign w:val="center"/>
          </w:tcPr>
          <w:p w:rsidR="00860979" w:rsidRPr="00860979" w:rsidRDefault="00C24C41" w:rsidP="00860979">
            <w:pPr>
              <w:pStyle w:val="NormalWeb"/>
              <w:spacing w:beforeAutospacing="0" w:afterAutospacing="0"/>
              <w:jc w:val="right"/>
              <w:textAlignment w:val="center"/>
            </w:pPr>
            <w:r>
              <w:rPr>
                <w:color w:val="000000"/>
                <w:kern w:val="24"/>
              </w:rPr>
              <w:t>6,460,196.00</w:t>
            </w:r>
            <w:r w:rsidR="00167D15">
              <w:rPr>
                <w:color w:val="000000"/>
                <w:kern w:val="24"/>
              </w:rPr>
              <w:t xml:space="preserve">   </w:t>
            </w:r>
            <w:r w:rsidR="00860979" w:rsidRPr="00860979">
              <w:rPr>
                <w:color w:val="000000"/>
                <w:kern w:val="24"/>
              </w:rPr>
              <w:t xml:space="preserve"> </w:t>
            </w:r>
          </w:p>
        </w:tc>
        <w:tc>
          <w:tcPr>
            <w:tcW w:w="1972" w:type="dxa"/>
            <w:tcBorders>
              <w:top w:val="nil"/>
              <w:left w:val="nil"/>
              <w:bottom w:val="single" w:sz="4" w:space="0" w:color="auto"/>
              <w:right w:val="single" w:sz="4" w:space="0" w:color="auto"/>
            </w:tcBorders>
            <w:shd w:val="clear" w:color="auto" w:fill="auto"/>
          </w:tcPr>
          <w:p w:rsidR="00860979" w:rsidRPr="00860979" w:rsidRDefault="003830ED" w:rsidP="00860979">
            <w:pPr>
              <w:pStyle w:val="NormalWeb"/>
              <w:spacing w:beforeAutospacing="0" w:after="160" w:afterAutospacing="0" w:line="256" w:lineRule="auto"/>
            </w:pPr>
            <w:r>
              <w:rPr>
                <w:rFonts w:eastAsia="Calibri"/>
                <w:color w:val="000000" w:themeColor="text1"/>
                <w:kern w:val="2"/>
              </w:rPr>
              <w:t xml:space="preserve">     </w:t>
            </w:r>
            <w:r w:rsidR="00C24C41">
              <w:rPr>
                <w:rFonts w:eastAsia="Calibri"/>
                <w:color w:val="000000" w:themeColor="text1"/>
                <w:kern w:val="2"/>
              </w:rPr>
              <w:t>72,997,591.00</w:t>
            </w:r>
          </w:p>
        </w:tc>
        <w:tc>
          <w:tcPr>
            <w:tcW w:w="1851" w:type="dxa"/>
            <w:tcBorders>
              <w:top w:val="nil"/>
              <w:left w:val="nil"/>
              <w:bottom w:val="single" w:sz="4" w:space="0" w:color="auto"/>
              <w:right w:val="single" w:sz="4" w:space="0" w:color="auto"/>
            </w:tcBorders>
            <w:shd w:val="clear" w:color="auto" w:fill="auto"/>
            <w:vAlign w:val="center"/>
          </w:tcPr>
          <w:p w:rsidR="00860979" w:rsidRPr="00860979" w:rsidRDefault="00C24C41" w:rsidP="00860979">
            <w:pPr>
              <w:pStyle w:val="NormalWeb"/>
              <w:spacing w:beforeAutospacing="0" w:afterAutospacing="0"/>
              <w:jc w:val="right"/>
              <w:textAlignment w:val="center"/>
            </w:pPr>
            <w:r>
              <w:rPr>
                <w:b/>
                <w:bCs/>
                <w:color w:val="000000"/>
                <w:kern w:val="24"/>
              </w:rPr>
              <w:t xml:space="preserve">        81,328,800.76</w:t>
            </w:r>
            <w:r w:rsidR="00860979" w:rsidRPr="00860979">
              <w:rPr>
                <w:b/>
                <w:bCs/>
                <w:color w:val="000000"/>
                <w:kern w:val="24"/>
              </w:rPr>
              <w:t xml:space="preserve"> </w:t>
            </w:r>
          </w:p>
        </w:tc>
      </w:tr>
      <w:tr w:rsidR="00860979" w:rsidTr="00EE0FB3">
        <w:trPr>
          <w:trHeight w:val="448"/>
        </w:trPr>
        <w:tc>
          <w:tcPr>
            <w:tcW w:w="2015" w:type="dxa"/>
            <w:tcBorders>
              <w:top w:val="nil"/>
              <w:left w:val="single" w:sz="4" w:space="0" w:color="auto"/>
              <w:bottom w:val="single" w:sz="4" w:space="0" w:color="auto"/>
              <w:right w:val="single" w:sz="4" w:space="0" w:color="auto"/>
            </w:tcBorders>
            <w:shd w:val="clear" w:color="auto" w:fill="auto"/>
            <w:vAlign w:val="center"/>
          </w:tcPr>
          <w:p w:rsidR="00860979" w:rsidRDefault="00860979" w:rsidP="008609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Service Delivery</w:t>
            </w:r>
          </w:p>
        </w:tc>
        <w:tc>
          <w:tcPr>
            <w:tcW w:w="2374" w:type="dxa"/>
            <w:tcBorders>
              <w:top w:val="nil"/>
              <w:left w:val="nil"/>
              <w:bottom w:val="single" w:sz="4" w:space="0" w:color="auto"/>
              <w:right w:val="single" w:sz="4" w:space="0" w:color="auto"/>
            </w:tcBorders>
            <w:shd w:val="clear" w:color="auto" w:fill="auto"/>
            <w:noWrap/>
            <w:vAlign w:val="center"/>
          </w:tcPr>
          <w:p w:rsidR="00860979" w:rsidRPr="00860979" w:rsidRDefault="00616255" w:rsidP="00860979">
            <w:pPr>
              <w:pStyle w:val="NormalWeb"/>
              <w:spacing w:beforeAutospacing="0" w:afterAutospacing="0"/>
              <w:jc w:val="right"/>
              <w:textAlignment w:val="center"/>
              <w:rPr>
                <w:rFonts w:eastAsia="Times New Roman"/>
              </w:rPr>
            </w:pPr>
            <w:r>
              <w:rPr>
                <w:color w:val="000000"/>
                <w:kern w:val="24"/>
              </w:rPr>
              <w:t xml:space="preserve">   3,653,057.44</w:t>
            </w:r>
            <w:r w:rsidR="00860979" w:rsidRPr="00860979">
              <w:rPr>
                <w:color w:val="000000"/>
                <w:kern w:val="24"/>
              </w:rPr>
              <w:t xml:space="preserve"> </w:t>
            </w:r>
          </w:p>
        </w:tc>
        <w:tc>
          <w:tcPr>
            <w:tcW w:w="2152" w:type="dxa"/>
            <w:tcBorders>
              <w:top w:val="nil"/>
              <w:left w:val="nil"/>
              <w:bottom w:val="single" w:sz="4" w:space="0" w:color="auto"/>
              <w:right w:val="single" w:sz="4" w:space="0" w:color="auto"/>
            </w:tcBorders>
            <w:shd w:val="clear" w:color="auto" w:fill="auto"/>
            <w:noWrap/>
            <w:vAlign w:val="center"/>
          </w:tcPr>
          <w:p w:rsidR="00860979" w:rsidRPr="00860979" w:rsidRDefault="00C24C41" w:rsidP="00860979">
            <w:pPr>
              <w:pStyle w:val="NormalWeb"/>
              <w:spacing w:beforeAutospacing="0" w:afterAutospacing="0"/>
              <w:jc w:val="right"/>
              <w:textAlignment w:val="center"/>
            </w:pPr>
            <w:r>
              <w:rPr>
                <w:color w:val="000000"/>
                <w:kern w:val="24"/>
              </w:rPr>
              <w:t>2,064,185.00</w:t>
            </w:r>
            <w:r w:rsidR="00167D15">
              <w:rPr>
                <w:color w:val="000000"/>
                <w:kern w:val="24"/>
              </w:rPr>
              <w:t xml:space="preserve">   </w:t>
            </w:r>
            <w:r w:rsidR="00860979" w:rsidRPr="00860979">
              <w:rPr>
                <w:color w:val="000000"/>
                <w:kern w:val="24"/>
              </w:rPr>
              <w:t xml:space="preserve"> </w:t>
            </w:r>
          </w:p>
        </w:tc>
        <w:tc>
          <w:tcPr>
            <w:tcW w:w="1972" w:type="dxa"/>
            <w:tcBorders>
              <w:top w:val="nil"/>
              <w:left w:val="nil"/>
              <w:bottom w:val="single" w:sz="4" w:space="0" w:color="auto"/>
              <w:right w:val="single" w:sz="4" w:space="0" w:color="auto"/>
            </w:tcBorders>
            <w:shd w:val="clear" w:color="auto" w:fill="auto"/>
            <w:noWrap/>
          </w:tcPr>
          <w:p w:rsidR="00860979" w:rsidRPr="00860979" w:rsidRDefault="00C24C41" w:rsidP="00860979">
            <w:pPr>
              <w:pStyle w:val="NormalWeb"/>
              <w:spacing w:beforeAutospacing="0" w:after="160" w:afterAutospacing="0" w:line="256" w:lineRule="auto"/>
              <w:jc w:val="right"/>
            </w:pPr>
            <w:r>
              <w:rPr>
                <w:rFonts w:eastAsia="Calibri"/>
                <w:color w:val="000000" w:themeColor="text1"/>
                <w:kern w:val="2"/>
              </w:rPr>
              <w:t>1,691,443.00</w:t>
            </w:r>
            <w:r w:rsidR="00860979" w:rsidRPr="00860979">
              <w:rPr>
                <w:rFonts w:eastAsia="Calibri"/>
                <w:color w:val="000000" w:themeColor="text1"/>
                <w:kern w:val="2"/>
              </w:rPr>
              <w:t> </w:t>
            </w:r>
          </w:p>
        </w:tc>
        <w:tc>
          <w:tcPr>
            <w:tcW w:w="1851" w:type="dxa"/>
            <w:tcBorders>
              <w:top w:val="nil"/>
              <w:left w:val="nil"/>
              <w:bottom w:val="single" w:sz="4" w:space="0" w:color="auto"/>
              <w:right w:val="single" w:sz="4" w:space="0" w:color="auto"/>
            </w:tcBorders>
            <w:shd w:val="clear" w:color="auto" w:fill="auto"/>
            <w:vAlign w:val="center"/>
          </w:tcPr>
          <w:p w:rsidR="00860979" w:rsidRPr="00860979" w:rsidRDefault="00C24C41" w:rsidP="00860979">
            <w:pPr>
              <w:pStyle w:val="NormalWeb"/>
              <w:spacing w:beforeAutospacing="0" w:afterAutospacing="0"/>
              <w:jc w:val="right"/>
              <w:textAlignment w:val="center"/>
            </w:pPr>
            <w:r>
              <w:rPr>
                <w:b/>
                <w:bCs/>
                <w:color w:val="000000"/>
                <w:kern w:val="24"/>
              </w:rPr>
              <w:t xml:space="preserve">         7,408,685.44</w:t>
            </w:r>
            <w:r w:rsidR="00860979" w:rsidRPr="00860979">
              <w:rPr>
                <w:b/>
                <w:bCs/>
                <w:color w:val="000000"/>
                <w:kern w:val="24"/>
              </w:rPr>
              <w:t xml:space="preserve"> </w:t>
            </w:r>
          </w:p>
        </w:tc>
      </w:tr>
      <w:tr w:rsidR="00860979" w:rsidTr="00EE0FB3">
        <w:trPr>
          <w:trHeight w:val="448"/>
        </w:trPr>
        <w:tc>
          <w:tcPr>
            <w:tcW w:w="2015" w:type="dxa"/>
            <w:tcBorders>
              <w:top w:val="nil"/>
              <w:left w:val="single" w:sz="4" w:space="0" w:color="auto"/>
              <w:bottom w:val="single" w:sz="4" w:space="0" w:color="auto"/>
              <w:right w:val="single" w:sz="4" w:space="0" w:color="auto"/>
            </w:tcBorders>
            <w:shd w:val="clear" w:color="auto" w:fill="auto"/>
            <w:vAlign w:val="center"/>
          </w:tcPr>
          <w:p w:rsidR="00860979" w:rsidRDefault="00860979" w:rsidP="008609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w:t>
            </w:r>
          </w:p>
        </w:tc>
        <w:tc>
          <w:tcPr>
            <w:tcW w:w="2374" w:type="dxa"/>
            <w:tcBorders>
              <w:top w:val="nil"/>
              <w:left w:val="nil"/>
              <w:bottom w:val="single" w:sz="4" w:space="0" w:color="auto"/>
              <w:right w:val="single" w:sz="4" w:space="0" w:color="auto"/>
            </w:tcBorders>
            <w:shd w:val="clear" w:color="auto" w:fill="auto"/>
            <w:noWrap/>
            <w:vAlign w:val="center"/>
          </w:tcPr>
          <w:p w:rsidR="00860979" w:rsidRPr="00860979" w:rsidRDefault="00860979" w:rsidP="00860979">
            <w:pPr>
              <w:pStyle w:val="NormalWeb"/>
              <w:spacing w:beforeAutospacing="0" w:afterAutospacing="0"/>
              <w:jc w:val="right"/>
              <w:textAlignment w:val="center"/>
              <w:rPr>
                <w:rFonts w:eastAsia="Times New Roman"/>
              </w:rPr>
            </w:pPr>
            <w:r w:rsidRPr="00860979">
              <w:rPr>
                <w:color w:val="000000"/>
                <w:kern w:val="24"/>
              </w:rPr>
              <w:t xml:space="preserve">        700,317.84 </w:t>
            </w:r>
          </w:p>
        </w:tc>
        <w:tc>
          <w:tcPr>
            <w:tcW w:w="2152" w:type="dxa"/>
            <w:tcBorders>
              <w:top w:val="nil"/>
              <w:left w:val="nil"/>
              <w:bottom w:val="single" w:sz="4" w:space="0" w:color="auto"/>
              <w:right w:val="single" w:sz="4" w:space="0" w:color="auto"/>
            </w:tcBorders>
            <w:shd w:val="clear" w:color="auto" w:fill="auto"/>
            <w:noWrap/>
            <w:vAlign w:val="center"/>
          </w:tcPr>
          <w:p w:rsidR="00860979" w:rsidRPr="00860979" w:rsidRDefault="00C24C41" w:rsidP="00860979">
            <w:pPr>
              <w:pStyle w:val="NormalWeb"/>
              <w:spacing w:beforeAutospacing="0" w:afterAutospacing="0"/>
              <w:jc w:val="right"/>
              <w:textAlignment w:val="center"/>
            </w:pPr>
            <w:r>
              <w:rPr>
                <w:color w:val="000000"/>
                <w:kern w:val="24"/>
              </w:rPr>
              <w:t>272,809.00</w:t>
            </w:r>
            <w:r w:rsidR="00167D15">
              <w:rPr>
                <w:color w:val="000000"/>
                <w:kern w:val="24"/>
              </w:rPr>
              <w:t xml:space="preserve">         </w:t>
            </w:r>
            <w:r w:rsidR="00860979" w:rsidRPr="00860979">
              <w:rPr>
                <w:color w:val="000000"/>
                <w:kern w:val="24"/>
              </w:rPr>
              <w:t xml:space="preserve"> </w:t>
            </w:r>
          </w:p>
        </w:tc>
        <w:tc>
          <w:tcPr>
            <w:tcW w:w="1972" w:type="dxa"/>
            <w:tcBorders>
              <w:top w:val="nil"/>
              <w:left w:val="nil"/>
              <w:bottom w:val="single" w:sz="4" w:space="0" w:color="auto"/>
              <w:right w:val="single" w:sz="4" w:space="0" w:color="auto"/>
            </w:tcBorders>
            <w:shd w:val="clear" w:color="auto" w:fill="auto"/>
            <w:noWrap/>
          </w:tcPr>
          <w:p w:rsidR="00860979" w:rsidRPr="00860979" w:rsidRDefault="00C24C41" w:rsidP="00860979">
            <w:pPr>
              <w:pStyle w:val="NormalWeb"/>
              <w:spacing w:beforeAutospacing="0" w:after="160" w:afterAutospacing="0" w:line="256" w:lineRule="auto"/>
              <w:jc w:val="right"/>
            </w:pPr>
            <w:r>
              <w:rPr>
                <w:rFonts w:eastAsia="Calibri"/>
                <w:color w:val="000000" w:themeColor="text1"/>
                <w:kern w:val="2"/>
              </w:rPr>
              <w:t>-</w:t>
            </w:r>
          </w:p>
        </w:tc>
        <w:tc>
          <w:tcPr>
            <w:tcW w:w="1851" w:type="dxa"/>
            <w:tcBorders>
              <w:top w:val="nil"/>
              <w:left w:val="nil"/>
              <w:bottom w:val="single" w:sz="4" w:space="0" w:color="auto"/>
              <w:right w:val="single" w:sz="4" w:space="0" w:color="auto"/>
            </w:tcBorders>
            <w:shd w:val="clear" w:color="auto" w:fill="auto"/>
            <w:vAlign w:val="center"/>
          </w:tcPr>
          <w:p w:rsidR="00860979" w:rsidRPr="00860979" w:rsidRDefault="00C24C41" w:rsidP="00860979">
            <w:pPr>
              <w:pStyle w:val="NormalWeb"/>
              <w:spacing w:beforeAutospacing="0" w:afterAutospacing="0"/>
              <w:jc w:val="right"/>
              <w:textAlignment w:val="center"/>
            </w:pPr>
            <w:r>
              <w:rPr>
                <w:b/>
                <w:bCs/>
                <w:color w:val="000000"/>
                <w:kern w:val="24"/>
              </w:rPr>
              <w:t xml:space="preserve">973,126.84         </w:t>
            </w:r>
            <w:r w:rsidR="00860979" w:rsidRPr="00860979">
              <w:rPr>
                <w:b/>
                <w:bCs/>
                <w:color w:val="000000"/>
                <w:kern w:val="24"/>
              </w:rPr>
              <w:t xml:space="preserve"> </w:t>
            </w:r>
          </w:p>
        </w:tc>
      </w:tr>
      <w:tr w:rsidR="00860979" w:rsidTr="00EE0FB3">
        <w:trPr>
          <w:trHeight w:val="448"/>
        </w:trPr>
        <w:tc>
          <w:tcPr>
            <w:tcW w:w="2015" w:type="dxa"/>
            <w:tcBorders>
              <w:top w:val="nil"/>
              <w:left w:val="single" w:sz="4" w:space="0" w:color="auto"/>
              <w:bottom w:val="single" w:sz="4" w:space="0" w:color="auto"/>
              <w:right w:val="single" w:sz="4" w:space="0" w:color="auto"/>
            </w:tcBorders>
            <w:shd w:val="clear" w:color="auto" w:fill="auto"/>
            <w:vAlign w:val="center"/>
          </w:tcPr>
          <w:p w:rsidR="00860979" w:rsidRDefault="00860979" w:rsidP="0086097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Management</w:t>
            </w:r>
          </w:p>
        </w:tc>
        <w:tc>
          <w:tcPr>
            <w:tcW w:w="2374" w:type="dxa"/>
            <w:tcBorders>
              <w:top w:val="nil"/>
              <w:left w:val="nil"/>
              <w:bottom w:val="single" w:sz="4" w:space="0" w:color="auto"/>
              <w:right w:val="single" w:sz="4" w:space="0" w:color="auto"/>
            </w:tcBorders>
            <w:shd w:val="clear" w:color="auto" w:fill="auto"/>
          </w:tcPr>
          <w:p w:rsidR="00860979" w:rsidRPr="00860979" w:rsidRDefault="00860979" w:rsidP="00860979">
            <w:pPr>
              <w:pStyle w:val="NormalWeb"/>
              <w:spacing w:beforeAutospacing="0" w:after="160" w:afterAutospacing="0" w:line="256" w:lineRule="auto"/>
              <w:jc w:val="right"/>
            </w:pPr>
            <w:r w:rsidRPr="00860979">
              <w:rPr>
                <w:rFonts w:eastAsia="Calibri"/>
                <w:b/>
                <w:bCs/>
                <w:color w:val="000000" w:themeColor="text1"/>
                <w:kern w:val="2"/>
              </w:rPr>
              <w:t> </w:t>
            </w:r>
          </w:p>
          <w:p w:rsidR="00860979" w:rsidRPr="00860979" w:rsidRDefault="00860979" w:rsidP="00860979">
            <w:pPr>
              <w:pStyle w:val="NormalWeb"/>
              <w:spacing w:beforeAutospacing="0" w:after="160" w:afterAutospacing="0" w:line="256" w:lineRule="auto"/>
              <w:jc w:val="center"/>
            </w:pPr>
            <w:r w:rsidRPr="00860979">
              <w:rPr>
                <w:rFonts w:eastAsia="Calibri"/>
                <w:b/>
                <w:bCs/>
                <w:color w:val="000000" w:themeColor="text1"/>
                <w:kern w:val="2"/>
              </w:rPr>
              <w:t>-</w:t>
            </w:r>
          </w:p>
        </w:tc>
        <w:tc>
          <w:tcPr>
            <w:tcW w:w="2152" w:type="dxa"/>
            <w:tcBorders>
              <w:top w:val="nil"/>
              <w:left w:val="nil"/>
              <w:bottom w:val="single" w:sz="4" w:space="0" w:color="auto"/>
              <w:right w:val="single" w:sz="4" w:space="0" w:color="auto"/>
            </w:tcBorders>
            <w:shd w:val="clear" w:color="auto" w:fill="auto"/>
            <w:vAlign w:val="center"/>
          </w:tcPr>
          <w:p w:rsidR="00860979" w:rsidRPr="00860979" w:rsidRDefault="00860979" w:rsidP="00860979">
            <w:pPr>
              <w:pStyle w:val="NormalWeb"/>
              <w:spacing w:beforeAutospacing="0" w:afterAutospacing="0"/>
              <w:jc w:val="right"/>
              <w:textAlignment w:val="center"/>
            </w:pPr>
            <w:r w:rsidRPr="00860979">
              <w:rPr>
                <w:color w:val="000000"/>
                <w:kern w:val="24"/>
              </w:rPr>
              <w:t xml:space="preserve">     34,000.00 </w:t>
            </w:r>
          </w:p>
        </w:tc>
        <w:tc>
          <w:tcPr>
            <w:tcW w:w="1972" w:type="dxa"/>
            <w:tcBorders>
              <w:top w:val="nil"/>
              <w:left w:val="nil"/>
              <w:bottom w:val="single" w:sz="4" w:space="0" w:color="auto"/>
              <w:right w:val="single" w:sz="4" w:space="0" w:color="auto"/>
            </w:tcBorders>
            <w:shd w:val="clear" w:color="auto" w:fill="auto"/>
          </w:tcPr>
          <w:p w:rsidR="00860979" w:rsidRPr="00860979" w:rsidRDefault="00860979" w:rsidP="00860979">
            <w:pPr>
              <w:pStyle w:val="NormalWeb"/>
              <w:spacing w:beforeAutospacing="0" w:after="160" w:afterAutospacing="0" w:line="256" w:lineRule="auto"/>
              <w:jc w:val="right"/>
            </w:pPr>
            <w:r w:rsidRPr="00860979">
              <w:rPr>
                <w:rFonts w:eastAsia="Calibri"/>
                <w:color w:val="000000" w:themeColor="text1"/>
                <w:kern w:val="2"/>
              </w:rPr>
              <w:t> </w:t>
            </w:r>
          </w:p>
          <w:p w:rsidR="00860979" w:rsidRPr="00860979" w:rsidRDefault="00860979" w:rsidP="00860979">
            <w:pPr>
              <w:pStyle w:val="NormalWeb"/>
              <w:spacing w:beforeAutospacing="0" w:after="160" w:afterAutospacing="0" w:line="256" w:lineRule="auto"/>
              <w:jc w:val="center"/>
            </w:pPr>
            <w:r w:rsidRPr="00860979">
              <w:rPr>
                <w:rFonts w:eastAsia="Calibri"/>
                <w:color w:val="000000" w:themeColor="text1"/>
                <w:kern w:val="2"/>
              </w:rPr>
              <w:t>-</w:t>
            </w:r>
          </w:p>
        </w:tc>
        <w:tc>
          <w:tcPr>
            <w:tcW w:w="1851" w:type="dxa"/>
            <w:tcBorders>
              <w:top w:val="nil"/>
              <w:left w:val="nil"/>
              <w:bottom w:val="single" w:sz="4" w:space="0" w:color="auto"/>
              <w:right w:val="single" w:sz="4" w:space="0" w:color="auto"/>
            </w:tcBorders>
            <w:shd w:val="clear" w:color="auto" w:fill="auto"/>
          </w:tcPr>
          <w:p w:rsidR="00860979" w:rsidRDefault="00860979" w:rsidP="00860979">
            <w:pPr>
              <w:pStyle w:val="NormalWeb"/>
              <w:spacing w:beforeAutospacing="0" w:after="160" w:afterAutospacing="0" w:line="256" w:lineRule="auto"/>
              <w:jc w:val="right"/>
              <w:rPr>
                <w:rFonts w:eastAsia="Calibri"/>
                <w:b/>
                <w:bCs/>
                <w:color w:val="000000" w:themeColor="text1"/>
                <w:kern w:val="2"/>
              </w:rPr>
            </w:pPr>
          </w:p>
          <w:p w:rsidR="00860979" w:rsidRPr="00860979" w:rsidRDefault="00860979" w:rsidP="00860979">
            <w:pPr>
              <w:pStyle w:val="NormalWeb"/>
              <w:spacing w:beforeAutospacing="0" w:after="160" w:afterAutospacing="0" w:line="256" w:lineRule="auto"/>
              <w:jc w:val="right"/>
            </w:pPr>
            <w:r w:rsidRPr="00860979">
              <w:rPr>
                <w:rFonts w:eastAsia="Calibri"/>
                <w:b/>
                <w:bCs/>
                <w:color w:val="000000" w:themeColor="text1"/>
                <w:kern w:val="2"/>
              </w:rPr>
              <w:t>34,000.00 </w:t>
            </w:r>
          </w:p>
        </w:tc>
      </w:tr>
      <w:tr w:rsidR="00860979" w:rsidTr="00EE0FB3">
        <w:trPr>
          <w:trHeight w:val="448"/>
        </w:trPr>
        <w:tc>
          <w:tcPr>
            <w:tcW w:w="2015" w:type="dxa"/>
            <w:tcBorders>
              <w:top w:val="nil"/>
              <w:left w:val="single" w:sz="4" w:space="0" w:color="auto"/>
              <w:bottom w:val="single" w:sz="4" w:space="0" w:color="auto"/>
              <w:right w:val="single" w:sz="4" w:space="0" w:color="auto"/>
            </w:tcBorders>
            <w:shd w:val="clear" w:color="auto" w:fill="auto"/>
            <w:noWrap/>
            <w:vAlign w:val="center"/>
          </w:tcPr>
          <w:p w:rsidR="00860979" w:rsidRDefault="00860979" w:rsidP="0086097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2374" w:type="dxa"/>
            <w:tcBorders>
              <w:top w:val="nil"/>
              <w:left w:val="nil"/>
              <w:bottom w:val="single" w:sz="4" w:space="0" w:color="auto"/>
              <w:right w:val="single" w:sz="4" w:space="0" w:color="auto"/>
            </w:tcBorders>
            <w:shd w:val="clear" w:color="auto" w:fill="auto"/>
            <w:noWrap/>
          </w:tcPr>
          <w:p w:rsidR="00860979" w:rsidRPr="00860979" w:rsidRDefault="00616255" w:rsidP="00860979">
            <w:pPr>
              <w:pStyle w:val="NormalWeb"/>
              <w:spacing w:beforeAutospacing="0" w:after="160" w:afterAutospacing="0" w:line="256" w:lineRule="auto"/>
              <w:jc w:val="right"/>
            </w:pPr>
            <w:r>
              <w:rPr>
                <w:rFonts w:eastAsia="Calibri"/>
                <w:b/>
                <w:bCs/>
                <w:color w:val="000000" w:themeColor="text1"/>
                <w:kern w:val="2"/>
              </w:rPr>
              <w:t> 13,550,761.22</w:t>
            </w:r>
          </w:p>
        </w:tc>
        <w:tc>
          <w:tcPr>
            <w:tcW w:w="2152" w:type="dxa"/>
            <w:tcBorders>
              <w:top w:val="nil"/>
              <w:left w:val="nil"/>
              <w:bottom w:val="single" w:sz="4" w:space="0" w:color="auto"/>
              <w:right w:val="single" w:sz="4" w:space="0" w:color="auto"/>
            </w:tcBorders>
            <w:shd w:val="clear" w:color="auto" w:fill="auto"/>
            <w:noWrap/>
          </w:tcPr>
          <w:p w:rsidR="00602586" w:rsidRPr="00602586" w:rsidRDefault="00C24C41" w:rsidP="00602586">
            <w:pPr>
              <w:spacing w:after="0" w:line="240" w:lineRule="auto"/>
              <w:jc w:val="right"/>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14,291,579.31</w:t>
            </w:r>
          </w:p>
          <w:p w:rsidR="00860979" w:rsidRPr="00860979" w:rsidRDefault="00860979" w:rsidP="00860979">
            <w:pPr>
              <w:pStyle w:val="NormalWeb"/>
              <w:spacing w:beforeAutospacing="0" w:after="160" w:afterAutospacing="0" w:line="256" w:lineRule="auto"/>
              <w:jc w:val="right"/>
            </w:pPr>
          </w:p>
        </w:tc>
        <w:tc>
          <w:tcPr>
            <w:tcW w:w="1972" w:type="dxa"/>
            <w:tcBorders>
              <w:top w:val="nil"/>
              <w:left w:val="nil"/>
              <w:bottom w:val="single" w:sz="4" w:space="0" w:color="auto"/>
              <w:right w:val="single" w:sz="4" w:space="0" w:color="auto"/>
            </w:tcBorders>
            <w:shd w:val="clear" w:color="auto" w:fill="auto"/>
            <w:noWrap/>
          </w:tcPr>
          <w:p w:rsidR="00860979" w:rsidRPr="00604FDA" w:rsidRDefault="00604FDA" w:rsidP="00860979">
            <w:pPr>
              <w:pStyle w:val="NormalWeb"/>
              <w:spacing w:beforeAutospacing="0" w:after="160" w:afterAutospacing="0" w:line="256" w:lineRule="auto"/>
              <w:jc w:val="right"/>
              <w:rPr>
                <w:b/>
              </w:rPr>
            </w:pPr>
            <w:r w:rsidRPr="00604FDA">
              <w:rPr>
                <w:rFonts w:eastAsia="Calibri"/>
                <w:b/>
                <w:color w:val="000000" w:themeColor="text1"/>
                <w:kern w:val="2"/>
              </w:rPr>
              <w:t>7</w:t>
            </w:r>
            <w:r w:rsidR="00C24C41">
              <w:rPr>
                <w:rFonts w:eastAsia="Calibri"/>
                <w:b/>
                <w:color w:val="000000" w:themeColor="text1"/>
                <w:kern w:val="2"/>
              </w:rPr>
              <w:t>5,200,941.35</w:t>
            </w:r>
            <w:r w:rsidR="00860979" w:rsidRPr="00604FDA">
              <w:rPr>
                <w:rFonts w:eastAsia="Calibri"/>
                <w:b/>
                <w:color w:val="000000" w:themeColor="text1"/>
                <w:kern w:val="2"/>
              </w:rPr>
              <w:t> </w:t>
            </w:r>
          </w:p>
        </w:tc>
        <w:tc>
          <w:tcPr>
            <w:tcW w:w="1851" w:type="dxa"/>
            <w:tcBorders>
              <w:top w:val="nil"/>
              <w:left w:val="nil"/>
              <w:bottom w:val="single" w:sz="4" w:space="0" w:color="auto"/>
              <w:right w:val="single" w:sz="4" w:space="0" w:color="auto"/>
            </w:tcBorders>
            <w:shd w:val="clear" w:color="auto" w:fill="auto"/>
            <w:noWrap/>
          </w:tcPr>
          <w:p w:rsidR="00860979" w:rsidRPr="00860979" w:rsidRDefault="00616255" w:rsidP="00860979">
            <w:pPr>
              <w:pStyle w:val="NormalWeb"/>
              <w:spacing w:beforeAutospacing="0" w:after="160" w:afterAutospacing="0" w:line="256" w:lineRule="auto"/>
              <w:jc w:val="right"/>
            </w:pPr>
            <w:r>
              <w:rPr>
                <w:rFonts w:eastAsia="Calibri"/>
                <w:b/>
                <w:bCs/>
                <w:color w:val="000000" w:themeColor="text1"/>
                <w:kern w:val="2"/>
              </w:rPr>
              <w:t> 103,043,280.88</w:t>
            </w:r>
          </w:p>
        </w:tc>
      </w:tr>
    </w:tbl>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sz w:val="24"/>
          <w:szCs w:val="24"/>
        </w:rPr>
      </w:pPr>
    </w:p>
    <w:p w:rsidR="0069610F" w:rsidRDefault="0069610F">
      <w:pPr>
        <w:spacing w:before="240" w:after="0" w:line="276" w:lineRule="auto"/>
        <w:rPr>
          <w:rFonts w:ascii="Times New Roman" w:hAnsi="Times New Roman" w:cs="Times New Roman"/>
          <w:sz w:val="24"/>
          <w:szCs w:val="24"/>
        </w:rPr>
      </w:pPr>
    </w:p>
    <w:p w:rsidR="0069610F" w:rsidRDefault="00B77CC7">
      <w:pPr>
        <w:keepNext/>
        <w:keepLines/>
        <w:spacing w:before="240" w:after="0" w:line="276" w:lineRule="auto"/>
        <w:outlineLvl w:val="1"/>
        <w:rPr>
          <w:rFonts w:ascii="Times New Roman" w:eastAsia="Calibri" w:hAnsi="Times New Roman" w:cs="Times New Roman"/>
          <w:b/>
          <w:bCs/>
          <w:smallCaps/>
          <w:sz w:val="24"/>
          <w:szCs w:val="24"/>
        </w:rPr>
      </w:pPr>
      <w:bookmarkStart w:id="30" w:name="_Toc120275054"/>
      <w:r>
        <w:rPr>
          <w:rFonts w:ascii="Times New Roman" w:eastAsia="Calibri" w:hAnsi="Times New Roman" w:cs="Times New Roman"/>
          <w:b/>
          <w:bCs/>
          <w:smallCaps/>
          <w:sz w:val="24"/>
          <w:szCs w:val="24"/>
        </w:rPr>
        <w:t>GOVERNMENT FLAGSHIP PROJECTS/PROGRAMS</w:t>
      </w:r>
      <w:bookmarkEnd w:id="30"/>
    </w:p>
    <w:tbl>
      <w:tblPr>
        <w:tblStyle w:val="TableGrid8"/>
        <w:tblW w:w="11472" w:type="dxa"/>
        <w:tblInd w:w="-995" w:type="dxa"/>
        <w:tblLook w:val="04A0" w:firstRow="1" w:lastRow="0" w:firstColumn="1" w:lastColumn="0" w:noHBand="0" w:noVBand="1"/>
      </w:tblPr>
      <w:tblGrid>
        <w:gridCol w:w="578"/>
        <w:gridCol w:w="3814"/>
        <w:gridCol w:w="2694"/>
        <w:gridCol w:w="2126"/>
        <w:gridCol w:w="2260"/>
      </w:tblGrid>
      <w:tr w:rsidR="00860979" w:rsidTr="00860979">
        <w:trPr>
          <w:trHeight w:val="777"/>
        </w:trPr>
        <w:tc>
          <w:tcPr>
            <w:tcW w:w="578" w:type="dxa"/>
          </w:tcPr>
          <w:p w:rsidR="00860979" w:rsidRDefault="00860979" w:rsidP="00860979">
            <w:pPr>
              <w:spacing w:after="0" w:line="276"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No</w:t>
            </w:r>
          </w:p>
        </w:tc>
        <w:tc>
          <w:tcPr>
            <w:tcW w:w="3814" w:type="dxa"/>
          </w:tcPr>
          <w:p w:rsidR="00860979" w:rsidRPr="00860979" w:rsidRDefault="00860979" w:rsidP="00860979">
            <w:pPr>
              <w:pStyle w:val="NormalWeb"/>
              <w:spacing w:beforeAutospacing="0" w:afterAutospacing="0"/>
              <w:jc w:val="center"/>
              <w:rPr>
                <w:rFonts w:eastAsia="Times New Roman"/>
              </w:rPr>
            </w:pPr>
            <w:r w:rsidRPr="00860979">
              <w:rPr>
                <w:b/>
                <w:bCs/>
                <w:color w:val="000000" w:themeColor="text1"/>
                <w:kern w:val="24"/>
              </w:rPr>
              <w:t>Type of Flagship project/programme</w:t>
            </w:r>
          </w:p>
        </w:tc>
        <w:tc>
          <w:tcPr>
            <w:tcW w:w="2694" w:type="dxa"/>
          </w:tcPr>
          <w:p w:rsidR="00860979" w:rsidRPr="00860979" w:rsidRDefault="00860979" w:rsidP="00860979">
            <w:pPr>
              <w:pStyle w:val="NormalWeb"/>
              <w:spacing w:beforeAutospacing="0" w:afterAutospacing="0"/>
              <w:jc w:val="center"/>
            </w:pPr>
            <w:r w:rsidRPr="00860979">
              <w:rPr>
                <w:b/>
                <w:bCs/>
                <w:color w:val="000000" w:themeColor="text1"/>
                <w:kern w:val="24"/>
              </w:rPr>
              <w:t>Name of Activity/Project</w:t>
            </w:r>
          </w:p>
        </w:tc>
        <w:tc>
          <w:tcPr>
            <w:tcW w:w="2126" w:type="dxa"/>
          </w:tcPr>
          <w:p w:rsidR="00860979" w:rsidRPr="00860979" w:rsidRDefault="00860979" w:rsidP="00860979">
            <w:pPr>
              <w:pStyle w:val="NormalWeb"/>
              <w:spacing w:beforeAutospacing="0" w:afterAutospacing="0"/>
              <w:jc w:val="center"/>
            </w:pPr>
            <w:r w:rsidRPr="00860979">
              <w:rPr>
                <w:b/>
                <w:bCs/>
                <w:color w:val="000000" w:themeColor="text1"/>
                <w:kern w:val="24"/>
              </w:rPr>
              <w:t xml:space="preserve">Budget </w:t>
            </w:r>
          </w:p>
        </w:tc>
        <w:tc>
          <w:tcPr>
            <w:tcW w:w="2260" w:type="dxa"/>
          </w:tcPr>
          <w:p w:rsidR="00860979" w:rsidRPr="00860979" w:rsidRDefault="00860979" w:rsidP="00860979">
            <w:pPr>
              <w:pStyle w:val="NormalWeb"/>
              <w:spacing w:beforeAutospacing="0" w:afterAutospacing="0"/>
              <w:jc w:val="center"/>
            </w:pPr>
            <w:r w:rsidRPr="00860979">
              <w:rPr>
                <w:b/>
                <w:bCs/>
                <w:color w:val="000000" w:themeColor="text1"/>
                <w:kern w:val="24"/>
              </w:rPr>
              <w:t>Funding Source</w:t>
            </w:r>
          </w:p>
        </w:tc>
      </w:tr>
      <w:tr w:rsidR="00860979" w:rsidTr="00860979">
        <w:trPr>
          <w:trHeight w:val="566"/>
        </w:trPr>
        <w:tc>
          <w:tcPr>
            <w:tcW w:w="578" w:type="dxa"/>
          </w:tcPr>
          <w:p w:rsidR="00860979" w:rsidRDefault="00860979" w:rsidP="00860979">
            <w:pPr>
              <w:spacing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1</w:t>
            </w:r>
          </w:p>
        </w:tc>
        <w:tc>
          <w:tcPr>
            <w:tcW w:w="3814" w:type="dxa"/>
          </w:tcPr>
          <w:p w:rsidR="00860979" w:rsidRPr="00860979" w:rsidRDefault="00860979" w:rsidP="00860979">
            <w:pPr>
              <w:pStyle w:val="NormalWeb"/>
              <w:spacing w:beforeAutospacing="0" w:afterAutospacing="0"/>
            </w:pPr>
            <w:r w:rsidRPr="00860979">
              <w:rPr>
                <w:color w:val="000000" w:themeColor="text1"/>
                <w:kern w:val="24"/>
              </w:rPr>
              <w:t>Green Ghana</w:t>
            </w:r>
          </w:p>
        </w:tc>
        <w:tc>
          <w:tcPr>
            <w:tcW w:w="2694" w:type="dxa"/>
          </w:tcPr>
          <w:p w:rsidR="00860979" w:rsidRPr="00860979" w:rsidRDefault="00860979" w:rsidP="00860979">
            <w:pPr>
              <w:pStyle w:val="NormalWeb"/>
              <w:spacing w:beforeAutospacing="0" w:afterAutospacing="0"/>
            </w:pPr>
            <w:r w:rsidRPr="00860979">
              <w:rPr>
                <w:color w:val="000000" w:themeColor="text1"/>
                <w:kern w:val="24"/>
              </w:rPr>
              <w:t>Tree Planting exercise</w:t>
            </w:r>
          </w:p>
        </w:tc>
        <w:tc>
          <w:tcPr>
            <w:tcW w:w="2126" w:type="dxa"/>
          </w:tcPr>
          <w:p w:rsidR="00860979" w:rsidRPr="00860979" w:rsidRDefault="00860979" w:rsidP="00860979">
            <w:pPr>
              <w:pStyle w:val="NormalWeb"/>
              <w:spacing w:beforeAutospacing="0" w:afterAutospacing="0"/>
              <w:jc w:val="center"/>
            </w:pPr>
            <w:r w:rsidRPr="00860979">
              <w:rPr>
                <w:color w:val="000000" w:themeColor="text1"/>
                <w:kern w:val="24"/>
              </w:rPr>
              <w:t>15,000.00</w:t>
            </w:r>
          </w:p>
        </w:tc>
        <w:tc>
          <w:tcPr>
            <w:tcW w:w="2260" w:type="dxa"/>
          </w:tcPr>
          <w:p w:rsidR="00860979" w:rsidRPr="00860979" w:rsidRDefault="00860979" w:rsidP="00860979">
            <w:pPr>
              <w:pStyle w:val="NormalWeb"/>
              <w:spacing w:beforeAutospacing="0" w:afterAutospacing="0"/>
              <w:jc w:val="center"/>
            </w:pPr>
            <w:r w:rsidRPr="00860979">
              <w:rPr>
                <w:color w:val="000000" w:themeColor="text1"/>
                <w:kern w:val="24"/>
              </w:rPr>
              <w:t>IGF</w:t>
            </w:r>
          </w:p>
        </w:tc>
      </w:tr>
      <w:tr w:rsidR="00860979" w:rsidTr="00860979">
        <w:trPr>
          <w:trHeight w:val="532"/>
        </w:trPr>
        <w:tc>
          <w:tcPr>
            <w:tcW w:w="578" w:type="dxa"/>
          </w:tcPr>
          <w:p w:rsidR="00860979" w:rsidRDefault="00860979" w:rsidP="00860979">
            <w:pPr>
              <w:spacing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2</w:t>
            </w:r>
          </w:p>
        </w:tc>
        <w:tc>
          <w:tcPr>
            <w:tcW w:w="3814" w:type="dxa"/>
          </w:tcPr>
          <w:p w:rsidR="00860979" w:rsidRPr="00860979" w:rsidRDefault="00860979" w:rsidP="00860979">
            <w:pPr>
              <w:pStyle w:val="NormalWeb"/>
              <w:spacing w:beforeAutospacing="0" w:afterAutospacing="0"/>
            </w:pPr>
            <w:r w:rsidRPr="00860979">
              <w:rPr>
                <w:color w:val="000000" w:themeColor="text1"/>
                <w:kern w:val="24"/>
              </w:rPr>
              <w:t>Planting for Food and Jobs</w:t>
            </w:r>
          </w:p>
        </w:tc>
        <w:tc>
          <w:tcPr>
            <w:tcW w:w="2694" w:type="dxa"/>
          </w:tcPr>
          <w:p w:rsidR="00860979" w:rsidRPr="00860979" w:rsidRDefault="00860979" w:rsidP="00860979">
            <w:pPr>
              <w:pStyle w:val="NormalWeb"/>
              <w:spacing w:beforeAutospacing="0" w:afterAutospacing="0" w:line="256" w:lineRule="auto"/>
            </w:pPr>
            <w:r w:rsidRPr="00860979">
              <w:rPr>
                <w:rFonts w:eastAsiaTheme="minorEastAsia"/>
                <w:color w:val="000000"/>
                <w:kern w:val="2"/>
              </w:rPr>
              <w:t>Monitoring and Evaluation of PFJ 2.0</w:t>
            </w:r>
          </w:p>
        </w:tc>
        <w:tc>
          <w:tcPr>
            <w:tcW w:w="2126" w:type="dxa"/>
          </w:tcPr>
          <w:p w:rsidR="00860979" w:rsidRPr="00860979" w:rsidRDefault="00860979" w:rsidP="00860979">
            <w:pPr>
              <w:pStyle w:val="NormalWeb"/>
              <w:spacing w:beforeAutospacing="0" w:afterAutospacing="0"/>
              <w:jc w:val="center"/>
            </w:pPr>
            <w:r w:rsidRPr="00860979">
              <w:rPr>
                <w:color w:val="000000" w:themeColor="text1"/>
                <w:kern w:val="24"/>
              </w:rPr>
              <w:t>15,000.00</w:t>
            </w:r>
          </w:p>
        </w:tc>
        <w:tc>
          <w:tcPr>
            <w:tcW w:w="2260" w:type="dxa"/>
          </w:tcPr>
          <w:p w:rsidR="00860979" w:rsidRPr="00860979" w:rsidRDefault="00860979" w:rsidP="00860979">
            <w:pPr>
              <w:pStyle w:val="NormalWeb"/>
              <w:spacing w:beforeAutospacing="0" w:afterAutospacing="0"/>
              <w:jc w:val="center"/>
            </w:pPr>
            <w:r w:rsidRPr="00860979">
              <w:rPr>
                <w:color w:val="000000" w:themeColor="text1"/>
                <w:kern w:val="24"/>
              </w:rPr>
              <w:t>IGF</w:t>
            </w:r>
          </w:p>
        </w:tc>
      </w:tr>
      <w:tr w:rsidR="00860979" w:rsidTr="00860979">
        <w:trPr>
          <w:trHeight w:val="532"/>
        </w:trPr>
        <w:tc>
          <w:tcPr>
            <w:tcW w:w="578" w:type="dxa"/>
          </w:tcPr>
          <w:p w:rsidR="00860979" w:rsidRDefault="00860979">
            <w:pPr>
              <w:spacing w:after="0" w:line="276" w:lineRule="auto"/>
              <w:rPr>
                <w:rFonts w:ascii="Times New Roman" w:eastAsia="Calibri" w:hAnsi="Times New Roman" w:cs="Times New Roman"/>
                <w:b/>
                <w:kern w:val="24"/>
                <w:sz w:val="24"/>
                <w:szCs w:val="24"/>
              </w:rPr>
            </w:pPr>
          </w:p>
        </w:tc>
        <w:tc>
          <w:tcPr>
            <w:tcW w:w="3814" w:type="dxa"/>
          </w:tcPr>
          <w:p w:rsidR="00860979" w:rsidRDefault="00860979">
            <w:pPr>
              <w:spacing w:after="0" w:line="276"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TOTAL</w:t>
            </w:r>
          </w:p>
        </w:tc>
        <w:tc>
          <w:tcPr>
            <w:tcW w:w="2694" w:type="dxa"/>
          </w:tcPr>
          <w:p w:rsidR="00860979" w:rsidRDefault="00860979">
            <w:pPr>
              <w:spacing w:after="0" w:line="276" w:lineRule="auto"/>
              <w:rPr>
                <w:rFonts w:ascii="Times New Roman" w:eastAsia="Calibri" w:hAnsi="Times New Roman" w:cs="Times New Roman"/>
                <w:b/>
                <w:bCs/>
                <w:kern w:val="24"/>
                <w:sz w:val="24"/>
                <w:szCs w:val="24"/>
              </w:rPr>
            </w:pPr>
          </w:p>
        </w:tc>
        <w:tc>
          <w:tcPr>
            <w:tcW w:w="2126" w:type="dxa"/>
          </w:tcPr>
          <w:p w:rsidR="00860979" w:rsidRDefault="00860979">
            <w:pPr>
              <w:spacing w:after="0" w:line="276"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 xml:space="preserve">         30,000.00</w:t>
            </w:r>
          </w:p>
        </w:tc>
        <w:tc>
          <w:tcPr>
            <w:tcW w:w="2260" w:type="dxa"/>
          </w:tcPr>
          <w:p w:rsidR="00860979" w:rsidRDefault="00860979">
            <w:pPr>
              <w:spacing w:after="0" w:line="276"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 xml:space="preserve">             IGF</w:t>
            </w:r>
          </w:p>
        </w:tc>
      </w:tr>
    </w:tbl>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sectPr w:rsidR="0069610F">
          <w:footerReference w:type="default" r:id="rId15"/>
          <w:pgSz w:w="12240" w:h="15840"/>
          <w:pgMar w:top="1440" w:right="1440" w:bottom="1440" w:left="1440" w:header="720" w:footer="720" w:gutter="0"/>
          <w:cols w:space="720"/>
          <w:docGrid w:linePitch="360"/>
        </w:sectPr>
      </w:pPr>
    </w:p>
    <w:p w:rsidR="0069610F" w:rsidRDefault="00B77CC7">
      <w:pPr>
        <w:spacing w:before="240" w:after="0" w:line="276"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lastRenderedPageBreak/>
        <w:t xml:space="preserve">KEY </w:t>
      </w:r>
      <w:r w:rsidR="0098321C">
        <w:rPr>
          <w:rFonts w:ascii="Times New Roman" w:eastAsia="Calibri" w:hAnsi="Times New Roman" w:cs="Times New Roman"/>
          <w:b/>
          <w:sz w:val="24"/>
          <w:szCs w:val="24"/>
          <w:lang w:val="en-GB"/>
        </w:rPr>
        <w:t>PROJECT</w:t>
      </w:r>
      <w:r w:rsidR="00616255">
        <w:rPr>
          <w:rFonts w:ascii="Times New Roman" w:eastAsia="Calibri" w:hAnsi="Times New Roman" w:cs="Times New Roman"/>
          <w:b/>
          <w:sz w:val="24"/>
          <w:szCs w:val="24"/>
          <w:lang w:val="en-GB"/>
        </w:rPr>
        <w:t>S</w:t>
      </w:r>
      <w:r w:rsidR="009D5740">
        <w:rPr>
          <w:rFonts w:ascii="Times New Roman" w:eastAsia="Calibri" w:hAnsi="Times New Roman" w:cs="Times New Roman"/>
          <w:b/>
          <w:sz w:val="24"/>
          <w:szCs w:val="24"/>
          <w:lang w:val="en-GB"/>
        </w:rPr>
        <w:t xml:space="preserve"> AND</w:t>
      </w:r>
      <w:r w:rsidR="0098321C">
        <w:rPr>
          <w:rFonts w:ascii="Times New Roman" w:eastAsia="Calibri" w:hAnsi="Times New Roman" w:cs="Times New Roman"/>
          <w:b/>
          <w:sz w:val="24"/>
          <w:szCs w:val="24"/>
          <w:lang w:val="en-GB"/>
        </w:rPr>
        <w:t xml:space="preserve"> PROGRAMMES FOR 2025</w:t>
      </w:r>
      <w:r>
        <w:rPr>
          <w:rFonts w:ascii="Times New Roman" w:eastAsia="Calibri" w:hAnsi="Times New Roman" w:cs="Times New Roman"/>
          <w:b/>
          <w:sz w:val="24"/>
          <w:szCs w:val="24"/>
          <w:lang w:val="en-GB"/>
        </w:rPr>
        <w:t xml:space="preserve"> AND CORRESPONDING COST AND JUSTIFICATION</w:t>
      </w:r>
    </w:p>
    <w:p w:rsidR="0069610F" w:rsidRDefault="0069610F">
      <w:pPr>
        <w:keepNext/>
        <w:keepLines/>
        <w:spacing w:before="240" w:after="0" w:line="276" w:lineRule="auto"/>
        <w:outlineLvl w:val="1"/>
        <w:rPr>
          <w:rFonts w:ascii="Times New Roman" w:eastAsia="Calibri" w:hAnsi="Times New Roman" w:cs="Times New Roman"/>
          <w:b/>
          <w:bCs/>
          <w:smallCaps/>
          <w:sz w:val="24"/>
          <w:szCs w:val="24"/>
        </w:rPr>
      </w:pPr>
      <w:bookmarkStart w:id="31" w:name="_Toc120275058"/>
    </w:p>
    <w:tbl>
      <w:tblPr>
        <w:tblW w:w="15593"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560"/>
        <w:gridCol w:w="1134"/>
        <w:gridCol w:w="1559"/>
        <w:gridCol w:w="1417"/>
        <w:gridCol w:w="1276"/>
        <w:gridCol w:w="1559"/>
        <w:gridCol w:w="1701"/>
        <w:gridCol w:w="1843"/>
      </w:tblGrid>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PROJECTS/PROGRAM</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IGF (GHS)  </w:t>
            </w:r>
          </w:p>
        </w:tc>
        <w:tc>
          <w:tcPr>
            <w:tcW w:w="1560"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GOG (GHS) </w:t>
            </w:r>
          </w:p>
        </w:tc>
        <w:tc>
          <w:tcPr>
            <w:tcW w:w="1134"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UNICEF (GHS) </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DACF (GHS)  </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DACF-RFG (GHS)  </w:t>
            </w:r>
          </w:p>
        </w:tc>
        <w:tc>
          <w:tcPr>
            <w:tcW w:w="1276"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MP (GHS)</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 GSCSP (GHS)</w:t>
            </w:r>
          </w:p>
        </w:tc>
        <w:tc>
          <w:tcPr>
            <w:tcW w:w="1701"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AMOUNT GHS.</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JUSTIFICATION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MANAGEMENT AND ADMINISTRATION</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560"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134"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276"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701"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CENTRAL ADMINISTRATION</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560"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134"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417"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276"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559"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701" w:type="dxa"/>
            <w:shd w:val="clear" w:color="auto" w:fill="auto"/>
            <w:noWrap/>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Community Initiated Projects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105,000.00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has been set aside to support communities that have started projects and needs assistance like cement, iron rods, </w:t>
            </w:r>
            <w:proofErr w:type="spellStart"/>
            <w:r w:rsidRPr="005B5A09">
              <w:rPr>
                <w:rFonts w:ascii="Times New Roman" w:eastAsia="Times New Roman" w:hAnsi="Times New Roman" w:cs="Times New Roman"/>
                <w:sz w:val="20"/>
                <w:szCs w:val="20"/>
                <w:lang w:val="en-GB" w:eastAsia="en-GB"/>
              </w:rPr>
              <w:t>etc</w:t>
            </w:r>
            <w:proofErr w:type="spellEnd"/>
            <w:r w:rsidRPr="005B5A09">
              <w:rPr>
                <w:rFonts w:ascii="Times New Roman" w:eastAsia="Times New Roman" w:hAnsi="Times New Roman" w:cs="Times New Roman"/>
                <w:sz w:val="20"/>
                <w:szCs w:val="20"/>
                <w:lang w:val="en-GB" w:eastAsia="en-GB"/>
              </w:rPr>
              <w:t xml:space="preserve"> from the Assembly. This is to whip the spirit of communal labour in the Municipality and encourage others to emulate.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Monitoring and Evaluation on Projects.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762,034.11</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832,034.11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earmarked for allowances, fuel, maintenance, refreshment and other related monitoring expenses.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Culture and Tourism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52,069.00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72,069.00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An amount is set aside for the promotion of culture and tourism in the Municipality </w:t>
            </w:r>
            <w:r w:rsidRPr="005B5A09">
              <w:rPr>
                <w:rFonts w:ascii="Times New Roman" w:eastAsia="Times New Roman" w:hAnsi="Times New Roman" w:cs="Times New Roman"/>
                <w:sz w:val="20"/>
                <w:szCs w:val="20"/>
                <w:lang w:val="en-GB" w:eastAsia="en-GB"/>
              </w:rPr>
              <w:lastRenderedPageBreak/>
              <w:t xml:space="preserve">to enhance revenue generation.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Assembly and other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figure has been set aside to </w:t>
            </w:r>
            <w:proofErr w:type="spellStart"/>
            <w:r w:rsidRPr="005B5A09">
              <w:rPr>
                <w:rFonts w:ascii="Times New Roman" w:eastAsia="Times New Roman" w:hAnsi="Times New Roman" w:cs="Times New Roman"/>
                <w:sz w:val="20"/>
                <w:szCs w:val="20"/>
                <w:lang w:val="en-GB" w:eastAsia="en-GB"/>
              </w:rPr>
              <w:t>honor</w:t>
            </w:r>
            <w:proofErr w:type="spellEnd"/>
            <w:r w:rsidRPr="005B5A09">
              <w:rPr>
                <w:rFonts w:ascii="Times New Roman" w:eastAsia="Times New Roman" w:hAnsi="Times New Roman" w:cs="Times New Roman"/>
                <w:sz w:val="20"/>
                <w:szCs w:val="20"/>
                <w:lang w:val="en-GB" w:eastAsia="en-GB"/>
              </w:rPr>
              <w:t xml:space="preserve"> all G.A, EC, Statutory and other Committee Meetings.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Assembly Members Community Engagement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28,276.00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68,276.00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support Assembly members to organize community members for the dissemination and discussions on government policies and General Assembly decisions.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MCE's Engagement with the Community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for MCE's engagement with the communities to know their challenges and interact with the constituents.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Equipment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57,250.00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57,250.00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set aside to cater for the procurement of equipment to enable effective administration.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Staff welfare expenses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cater for staff welfare expenses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Maintain official Vehicles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138,804.01</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138,804.01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set aside to cater for </w:t>
            </w:r>
            <w:r w:rsidRPr="005B5A09">
              <w:rPr>
                <w:rFonts w:ascii="Times New Roman" w:eastAsia="Times New Roman" w:hAnsi="Times New Roman" w:cs="Times New Roman"/>
                <w:sz w:val="20"/>
                <w:szCs w:val="20"/>
                <w:lang w:val="en-GB" w:eastAsia="en-GB"/>
              </w:rPr>
              <w:lastRenderedPageBreak/>
              <w:t>maintenance of official vehicles to enhance the effective operations of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Maintain Official Buildings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79,149.77</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79,149.77</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cater for maintenance of official buildings to enhance the effective operations of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Running Cost of Official Vehicles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46,162.55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246,162.55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running cost of official vehicles to perform official tasks.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dispatch Motor.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allocated to purchase one (1) motorcycle to perform dispatch and other duties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one (1) Photocopier Machine.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29,000.00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29,000.00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An amount is set aside to procure one (1) photocopier machine to enhance administration work.</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Procurement of Logistics.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figure is allocated to provide adequate office stationery and other logistics.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Security Related Activities.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figure is set aside to support the security service operations and election related </w:t>
            </w:r>
            <w:r w:rsidRPr="005B5A09">
              <w:rPr>
                <w:rFonts w:ascii="Times New Roman" w:eastAsia="Times New Roman" w:hAnsi="Times New Roman" w:cs="Times New Roman"/>
                <w:sz w:val="20"/>
                <w:szCs w:val="20"/>
                <w:lang w:val="en-GB" w:eastAsia="en-GB"/>
              </w:rPr>
              <w:lastRenderedPageBreak/>
              <w:t xml:space="preserve">activities to maintain </w:t>
            </w:r>
            <w:proofErr w:type="spellStart"/>
            <w:r w:rsidRPr="005B5A09">
              <w:rPr>
                <w:rFonts w:ascii="Times New Roman" w:eastAsia="Times New Roman" w:hAnsi="Times New Roman" w:cs="Times New Roman"/>
                <w:sz w:val="20"/>
                <w:szCs w:val="20"/>
                <w:lang w:val="en-GB" w:eastAsia="en-GB"/>
              </w:rPr>
              <w:t>tranquility</w:t>
            </w:r>
            <w:proofErr w:type="spellEnd"/>
            <w:r w:rsidRPr="005B5A09">
              <w:rPr>
                <w:rFonts w:ascii="Times New Roman" w:eastAsia="Times New Roman" w:hAnsi="Times New Roman" w:cs="Times New Roman"/>
                <w:sz w:val="20"/>
                <w:szCs w:val="20"/>
                <w:lang w:val="en-GB" w:eastAsia="en-GB"/>
              </w:rPr>
              <w:t xml:space="preserve">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Protocol for Visitors and Officials.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cater for protocol for visitors of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Retainer and Legal Fee Services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assigned to cater for retainer and legal fees to settle the Assembly's legal issues.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organize public education and sensitization on Government policies, by-laws and other information that needs to be shared with the citizenry.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Training Programs for Stakeholders &amp; Community Leaders on Climate Change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organize stakeholders’ meetings on climate change adaptation, mitigations, </w:t>
            </w:r>
            <w:proofErr w:type="spellStart"/>
            <w:r w:rsidRPr="005B5A09">
              <w:rPr>
                <w:rFonts w:ascii="Times New Roman" w:eastAsia="Times New Roman" w:hAnsi="Times New Roman" w:cs="Times New Roman"/>
                <w:sz w:val="20"/>
                <w:szCs w:val="20"/>
                <w:lang w:val="en-GB" w:eastAsia="en-GB"/>
              </w:rPr>
              <w:t>behavioral</w:t>
            </w:r>
            <w:proofErr w:type="spellEnd"/>
            <w:r w:rsidRPr="005B5A09">
              <w:rPr>
                <w:rFonts w:ascii="Times New Roman" w:eastAsia="Times New Roman" w:hAnsi="Times New Roman" w:cs="Times New Roman"/>
                <w:sz w:val="20"/>
                <w:szCs w:val="20"/>
                <w:lang w:val="en-GB" w:eastAsia="en-GB"/>
              </w:rPr>
              <w:t xml:space="preserve"> change etc.</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Prepare 2026-2029 Composite Budget and Rates and Fees Fixing Resolution.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is earmarked to organize stakeholder’s consultation meeting on preparation of the 2026 -2029 Composite Budget </w:t>
            </w:r>
            <w:r w:rsidRPr="005B5A09">
              <w:rPr>
                <w:rFonts w:ascii="Times New Roman" w:eastAsia="Times New Roman" w:hAnsi="Times New Roman" w:cs="Times New Roman"/>
                <w:sz w:val="20"/>
                <w:szCs w:val="20"/>
                <w:lang w:val="en-GB" w:eastAsia="en-GB"/>
              </w:rPr>
              <w:lastRenderedPageBreak/>
              <w:t>and Rates and Fees Fixing Resolution.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Capacity Building Program.</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estimate is assigned to build the capacity of staff of the Assembly to increase the intellectual capacity of the staff for enhancing service delivery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 Equipment, Facilities, Supplies and Accessories.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20,450.00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41,571.00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205,000.00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417,021.00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earmarked for the purchase of office furniture, equipment, office facilities etc. to enhance the effective running of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Electricity Charges.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allocated for the purchase of pre-paid credit.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Water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water supplied to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Telecommunication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to cater for internet related services and maintenance of the Assembly website.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3 Meeting with Business Community to Link Business Communities within the Assembly.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for the organization of 3 meetings with the business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Conduct Socio-Economic Data Collection Exercise for Revenue Improvement.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allocation is set aside to collect data on economic activities in the Municipality to enhance budgeting and monitoring of revenue collection.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Traditional Authority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budget is to support traditional authorities to enhance their operations.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2 no. Social Intervention Programmes.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support social intervention programmes.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Preparation of  2026-2029 MTDP</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prepare the MTDP for 2026-2029 to improve service delivery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pay your Levy Campaign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organize </w:t>
            </w:r>
            <w:proofErr w:type="gramStart"/>
            <w:r w:rsidRPr="005B5A09">
              <w:rPr>
                <w:rFonts w:ascii="Times New Roman" w:eastAsia="Times New Roman" w:hAnsi="Times New Roman" w:cs="Times New Roman"/>
                <w:sz w:val="20"/>
                <w:szCs w:val="20"/>
                <w:lang w:val="en-GB" w:eastAsia="en-GB"/>
              </w:rPr>
              <w:t>stakeholders</w:t>
            </w:r>
            <w:proofErr w:type="gramEnd"/>
            <w:r w:rsidRPr="005B5A09">
              <w:rPr>
                <w:rFonts w:ascii="Times New Roman" w:eastAsia="Times New Roman" w:hAnsi="Times New Roman" w:cs="Times New Roman"/>
                <w:sz w:val="20"/>
                <w:szCs w:val="20"/>
                <w:lang w:val="en-GB" w:eastAsia="en-GB"/>
              </w:rPr>
              <w:t xml:space="preserve"> meetings at all the six (6) Zonal Councils and sensitize the communities on the need to pay revenue.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the functionality of the Audit committee.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timely organization of Audit committee meetings and effective operationalization </w:t>
            </w:r>
            <w:r w:rsidRPr="005B5A09">
              <w:rPr>
                <w:rFonts w:ascii="Times New Roman" w:eastAsia="Times New Roman" w:hAnsi="Times New Roman" w:cs="Times New Roman"/>
                <w:sz w:val="20"/>
                <w:szCs w:val="20"/>
                <w:lang w:val="en-GB" w:eastAsia="en-GB"/>
              </w:rPr>
              <w:lastRenderedPageBreak/>
              <w:t>of the Internal Audit Unit.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Town Hall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54,662.37</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54,662.37</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set aside to organize town hall meetings to update the community on the performance of the Assembly, account for the period and solicit information from the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Regional and National Programmes.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contribution towards regional and national programmes.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Provide Internet Facilities at the Offices.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to purchase internet data for offices.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EPA certification on projects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762,034.11</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762,034.11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certification of  projects under GSCSP with EPA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Computers and Accessories.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antivirus and others.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Rent of office Building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w:t>
            </w:r>
            <w:proofErr w:type="spellStart"/>
            <w:r w:rsidRPr="005B5A09">
              <w:rPr>
                <w:rFonts w:ascii="Times New Roman" w:eastAsia="Times New Roman" w:hAnsi="Times New Roman" w:cs="Times New Roman"/>
                <w:sz w:val="20"/>
                <w:szCs w:val="20"/>
                <w:lang w:val="en-GB" w:eastAsia="en-GB"/>
              </w:rPr>
              <w:t>amoun</w:t>
            </w:r>
            <w:proofErr w:type="spellEnd"/>
            <w:r w:rsidRPr="005B5A09">
              <w:rPr>
                <w:rFonts w:ascii="Times New Roman" w:eastAsia="Times New Roman" w:hAnsi="Times New Roman" w:cs="Times New Roman"/>
                <w:sz w:val="20"/>
                <w:szCs w:val="20"/>
                <w:lang w:val="en-GB" w:eastAsia="en-GB"/>
              </w:rPr>
              <w:t xml:space="preserve"> t is set aside for the payment of rent for some zonal councils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 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2,592,866.15</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416,957.55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41,571.00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200,000.00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1,729,068.22</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4,980,462.92</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FINANCE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Provide Logistics for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value books, printed materials and logistics for revenue collectors.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Payment of commission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on Revenue collection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Procurement of Logistics.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figure is allocated to provide adequate office stationery and other logistics.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Running Cost of Official Vehicles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running cost of official vehicles to perform official tasks.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750,000.00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750,000.00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STATISTICS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Collect Data on Temporal Structures and Market Reading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total is put aside to undertake collection of data on temporal structures and market reading exercise within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Staff on the use of Statistical Tool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assigned to train staff on the use of statistical tool.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Quarterly administrative Data Collection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embark on quarterly administrative data collection.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Procure canon </w:t>
            </w:r>
            <w:proofErr w:type="spellStart"/>
            <w:r w:rsidRPr="005B5A09">
              <w:rPr>
                <w:rFonts w:ascii="Times New Roman" w:eastAsia="Times New Roman" w:hAnsi="Times New Roman" w:cs="Times New Roman"/>
                <w:sz w:val="20"/>
                <w:szCs w:val="20"/>
                <w:lang w:val="en-GB" w:eastAsia="en-GB"/>
              </w:rPr>
              <w:t>Pixma</w:t>
            </w:r>
            <w:proofErr w:type="spellEnd"/>
            <w:r w:rsidRPr="005B5A09">
              <w:rPr>
                <w:rFonts w:ascii="Times New Roman" w:eastAsia="Times New Roman" w:hAnsi="Times New Roman" w:cs="Times New Roman"/>
                <w:sz w:val="20"/>
                <w:szCs w:val="20"/>
                <w:lang w:val="en-GB" w:eastAsia="en-GB"/>
              </w:rPr>
              <w:t xml:space="preserve">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printer for office use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10,500.00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ED6C35" w:rsidRDefault="005B5A09" w:rsidP="005B5A09">
            <w:pPr>
              <w:spacing w:after="0" w:line="240" w:lineRule="auto"/>
              <w:jc w:val="center"/>
              <w:rPr>
                <w:rFonts w:ascii="Times New Roman" w:eastAsia="Times New Roman" w:hAnsi="Times New Roman" w:cs="Times New Roman"/>
                <w:b/>
                <w:sz w:val="20"/>
                <w:szCs w:val="20"/>
                <w:lang w:val="en-GB" w:eastAsia="en-GB"/>
              </w:rPr>
            </w:pPr>
            <w:r w:rsidRPr="00ED6C35">
              <w:rPr>
                <w:rFonts w:ascii="Times New Roman" w:eastAsia="Times New Roman" w:hAnsi="Times New Roman" w:cs="Times New Roman"/>
                <w:b/>
                <w:sz w:val="20"/>
                <w:szCs w:val="20"/>
                <w:lang w:val="en-GB" w:eastAsia="en-GB"/>
              </w:rPr>
              <w:t>20,500.00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HUMAN RESOURCE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Facilities and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total is earmarked for the purchase of stationery, office facilities etc. to 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HR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earmarked to train HR staff to enhance their knowledge on HR issues.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Interviews for IGF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interview related expenses.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Monitor Personnel at the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amount is set aside for monitoring staffs at the six zonal councils to ensure that they are at post.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Data for Validation.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earmarked to procure data for salary validation.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first aid kits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for the purchase of first aid kit to enhance staff welfare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Submit Reports to RCC.</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cater for transportation to </w:t>
            </w:r>
            <w:r w:rsidRPr="005B5A09">
              <w:rPr>
                <w:rFonts w:ascii="Times New Roman" w:eastAsia="Times New Roman" w:hAnsi="Times New Roman" w:cs="Times New Roman"/>
                <w:sz w:val="20"/>
                <w:szCs w:val="20"/>
                <w:lang w:val="en-GB" w:eastAsia="en-GB"/>
              </w:rPr>
              <w:lastRenderedPageBreak/>
              <w:t>RCC to submit reports.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Train Client Service Supervisor on Effective Client Service Delivery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budget is earmarked to train  client service staff to enhance their knowledge on their job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Capacity Building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set aside to organize training, equip staff with knowledge of local governance and other training gaps identified in the DPAT and GSCSP assessments.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10,500.00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20,500.00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STRENGTHENING SUB-STRUCTURES  CEDED REVENUE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OFAAKOR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 and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1,545.00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9,045.00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1,973.46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set aside to organize public education and sensitization on </w:t>
            </w:r>
            <w:r w:rsidRPr="005B5A09">
              <w:rPr>
                <w:rFonts w:ascii="Times New Roman" w:eastAsia="Times New Roman" w:hAnsi="Times New Roman" w:cs="Times New Roman"/>
                <w:sz w:val="20"/>
                <w:szCs w:val="20"/>
                <w:lang w:val="en-GB" w:eastAsia="en-GB"/>
              </w:rPr>
              <w:lastRenderedPageBreak/>
              <w:t>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1,260.00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1,260.00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support for the payment of rent for the Zonal Council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8,045.00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8,045.00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earmarked to service the organization of 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3,154.20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3,154.20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723.80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2,723.80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total is earmarked for the purchase of stationery, office facilities etc. to </w:t>
            </w:r>
            <w:r w:rsidRPr="005B5A09">
              <w:rPr>
                <w:rFonts w:ascii="Times New Roman" w:eastAsia="Times New Roman" w:hAnsi="Times New Roman" w:cs="Times New Roman"/>
                <w:sz w:val="20"/>
                <w:szCs w:val="20"/>
                <w:lang w:val="en-GB" w:eastAsia="en-GB"/>
              </w:rPr>
              <w:lastRenderedPageBreak/>
              <w:t>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lastRenderedPageBreak/>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20,028.00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12,373.46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32,401.46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AKWELEY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1,960.00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1,960.00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 and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9,181.15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11,881.15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2,704.00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2,704.00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set aside to organize public education and sensitization on 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7,651.00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7,651.00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earmarked to service the organization of </w:t>
            </w:r>
            <w:r w:rsidRPr="005B5A09">
              <w:rPr>
                <w:rFonts w:ascii="Times New Roman" w:eastAsia="Times New Roman" w:hAnsi="Times New Roman" w:cs="Times New Roman"/>
                <w:sz w:val="20"/>
                <w:szCs w:val="20"/>
                <w:lang w:val="en-GB" w:eastAsia="en-GB"/>
              </w:rPr>
              <w:lastRenderedPageBreak/>
              <w:t>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4,501.00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4,501.00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3,192.31</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3,532.31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total is earmarked for purchase of stationery, office facilities etc. to 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22,506.00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12,373.46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34,879.46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OPEIKUMA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 and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1,325.00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4,698.46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set aside to organize public education and sensitization on </w:t>
            </w:r>
            <w:r w:rsidRPr="005B5A09">
              <w:rPr>
                <w:rFonts w:ascii="Times New Roman" w:eastAsia="Times New Roman" w:hAnsi="Times New Roman" w:cs="Times New Roman"/>
                <w:sz w:val="20"/>
                <w:szCs w:val="20"/>
                <w:lang w:val="en-GB" w:eastAsia="en-GB"/>
              </w:rPr>
              <w:lastRenderedPageBreak/>
              <w:t>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support for the payment of rent for the Zonal Council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11,100.00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11,100.00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 to service organization of 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4,381.00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4,381.00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total is earmarked for the purchase of stationery, office facilities etc. to enhance the </w:t>
            </w:r>
            <w:r w:rsidRPr="005B5A09">
              <w:rPr>
                <w:rFonts w:ascii="Times New Roman" w:eastAsia="Times New Roman" w:hAnsi="Times New Roman" w:cs="Times New Roman"/>
                <w:sz w:val="20"/>
                <w:szCs w:val="20"/>
                <w:lang w:val="en-GB" w:eastAsia="en-GB"/>
              </w:rPr>
              <w:lastRenderedPageBreak/>
              <w:t>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lastRenderedPageBreak/>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21,906.00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12,373.46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34,279.46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CP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 and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1,800.00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set aside to organize public education and sensitization on 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1,120.00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1,120.00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5,192.31</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6,892.31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support for the payment of rent for the Zonal Council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9,175.00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9,175.00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 to service organization of 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3,110.00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3,110.00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723.00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681.15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1,404.15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total is earmarked for the purchase of stationery, office facilities etc. to 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20,728.00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12,373.46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33,101.46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KASOA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computer and Printer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1,135.00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3,035.00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set aside to organize public education and sensitization on 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1,096.60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1,096.60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820.00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820.00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10,798.00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10,798.00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earmarked to service the organization of 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4,284.80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4,284.80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1,269.00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638.46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1,907.46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1,255.60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2,255.60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total is earmarked for the purchase of stationery, office facilities etc. to </w:t>
            </w:r>
            <w:r w:rsidRPr="005B5A09">
              <w:rPr>
                <w:rFonts w:ascii="Times New Roman" w:eastAsia="Times New Roman" w:hAnsi="Times New Roman" w:cs="Times New Roman"/>
                <w:sz w:val="20"/>
                <w:szCs w:val="20"/>
                <w:lang w:val="en-GB" w:eastAsia="en-GB"/>
              </w:rPr>
              <w:lastRenderedPageBreak/>
              <w:t>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lastRenderedPageBreak/>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21,424.00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2,773.46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24,197.46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58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KPOMOTEY ZONAL COUNCIL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furniture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allocated for the purchase of office furniture for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Public education and sensitization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3,192.31</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4,192.31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computers and accessories and printer to enhance the work of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office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set aside to organize public education and sensitization on Government policies and by-laws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Pay Utilities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figure is allocated for the operation and maintenance of office.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the payment of utility services enjoyed by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Council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is to support for the payment of </w:t>
            </w:r>
            <w:r w:rsidRPr="005B5A09">
              <w:rPr>
                <w:rFonts w:ascii="Times New Roman" w:eastAsia="Times New Roman" w:hAnsi="Times New Roman" w:cs="Times New Roman"/>
                <w:sz w:val="20"/>
                <w:szCs w:val="20"/>
                <w:lang w:val="en-GB" w:eastAsia="en-GB"/>
              </w:rPr>
              <w:lastRenderedPageBreak/>
              <w:t>rent for the Zonal Council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Pay Commissions to Revenue collectors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earmarked to service the organization of statutory meetings in the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clean-up exercise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1,681.15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1,981.15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pay for commissions to Revenue collectors in the Zone.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supplies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fund is earmarked to Organize regular clean-up exercises in the communities.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12,373.46</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32,373.46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This total is earmarked for purchase of stationery, office facilities etc. to enhance the effective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Social welfare and Community Development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Conduct of Quarterly Monitoring Visits &amp; Inspections In (150) Early Childhood Care </w:t>
            </w:r>
            <w:proofErr w:type="spellStart"/>
            <w:r w:rsidRPr="005B5A09">
              <w:rPr>
                <w:rFonts w:ascii="Times New Roman" w:eastAsia="Times New Roman" w:hAnsi="Times New Roman" w:cs="Times New Roman"/>
                <w:sz w:val="20"/>
                <w:szCs w:val="20"/>
                <w:lang w:val="en-GB" w:eastAsia="en-GB"/>
              </w:rPr>
              <w:t>Dev’t</w:t>
            </w:r>
            <w:proofErr w:type="spellEnd"/>
            <w:r w:rsidRPr="005B5A09">
              <w:rPr>
                <w:rFonts w:ascii="Times New Roman" w:eastAsia="Times New Roman" w:hAnsi="Times New Roman" w:cs="Times New Roman"/>
                <w:sz w:val="20"/>
                <w:szCs w:val="20"/>
                <w:lang w:val="en-GB" w:eastAsia="en-GB"/>
              </w:rPr>
              <w:t xml:space="preserve"> Centres (ECCD) / Day Care Centres &amp; Residential Homes for Children (RHC), Profiling and Training.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to purchase fuel to conduct of Quarterly Monitoring Visits &amp; Inspections in (150) Early Childhood Care </w:t>
            </w:r>
            <w:proofErr w:type="spellStart"/>
            <w:r w:rsidRPr="005B5A09">
              <w:rPr>
                <w:rFonts w:ascii="Times New Roman" w:eastAsia="Times New Roman" w:hAnsi="Times New Roman" w:cs="Times New Roman"/>
                <w:sz w:val="20"/>
                <w:szCs w:val="20"/>
                <w:lang w:val="en-GB" w:eastAsia="en-GB"/>
              </w:rPr>
              <w:t>Dev’t</w:t>
            </w:r>
            <w:proofErr w:type="spellEnd"/>
            <w:r w:rsidRPr="005B5A09">
              <w:rPr>
                <w:rFonts w:ascii="Times New Roman" w:eastAsia="Times New Roman" w:hAnsi="Times New Roman" w:cs="Times New Roman"/>
                <w:sz w:val="20"/>
                <w:szCs w:val="20"/>
                <w:lang w:val="en-GB" w:eastAsia="en-GB"/>
              </w:rPr>
              <w:t xml:space="preserve"> Centres   &amp; Residential Homes for Children </w:t>
            </w:r>
            <w:r w:rsidRPr="005B5A09">
              <w:rPr>
                <w:rFonts w:ascii="Times New Roman" w:eastAsia="Times New Roman" w:hAnsi="Times New Roman" w:cs="Times New Roman"/>
                <w:sz w:val="20"/>
                <w:szCs w:val="20"/>
                <w:lang w:val="en-GB" w:eastAsia="en-GB"/>
              </w:rPr>
              <w:lastRenderedPageBreak/>
              <w:t>(RHC), Profiling and Training.</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 Embark on Women &amp; Other Groups Formation and Development in Communities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transportation to embark on Women &amp; Other Groups Formation and Development in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Women Groups on Income Generating Activities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purchase training materials, refreshments and support women with </w:t>
            </w:r>
            <w:proofErr w:type="spellStart"/>
            <w:r w:rsidRPr="005B5A09">
              <w:rPr>
                <w:rFonts w:ascii="Times New Roman" w:eastAsia="Times New Roman" w:hAnsi="Times New Roman" w:cs="Times New Roman"/>
                <w:sz w:val="20"/>
                <w:szCs w:val="20"/>
                <w:lang w:val="en-GB" w:eastAsia="en-GB"/>
              </w:rPr>
              <w:t>startup</w:t>
            </w:r>
            <w:proofErr w:type="spellEnd"/>
            <w:r w:rsidRPr="005B5A09">
              <w:rPr>
                <w:rFonts w:ascii="Times New Roman" w:eastAsia="Times New Roman" w:hAnsi="Times New Roman" w:cs="Times New Roman"/>
                <w:sz w:val="20"/>
                <w:szCs w:val="20"/>
                <w:lang w:val="en-GB" w:eastAsia="en-GB"/>
              </w:rPr>
              <w:t xml:space="preserve"> capital.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Ensure effective monitoring of 10 CSOs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provide </w:t>
            </w:r>
            <w:proofErr w:type="spellStart"/>
            <w:r w:rsidRPr="005B5A09">
              <w:rPr>
                <w:rFonts w:ascii="Times New Roman" w:eastAsia="Times New Roman" w:hAnsi="Times New Roman" w:cs="Times New Roman"/>
                <w:sz w:val="20"/>
                <w:szCs w:val="20"/>
                <w:lang w:val="en-GB" w:eastAsia="en-GB"/>
              </w:rPr>
              <w:t>trianings</w:t>
            </w:r>
            <w:proofErr w:type="spellEnd"/>
            <w:r w:rsidRPr="005B5A09">
              <w:rPr>
                <w:rFonts w:ascii="Times New Roman" w:eastAsia="Times New Roman" w:hAnsi="Times New Roman" w:cs="Times New Roman"/>
                <w:sz w:val="20"/>
                <w:szCs w:val="20"/>
                <w:lang w:val="en-GB" w:eastAsia="en-GB"/>
              </w:rPr>
              <w:t xml:space="preserve"> to improve upon service delivery of CSO's within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Skills Training Acquisition &amp; Monitoring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Amount put aside to purchase training materials, hiring of venues, fuel, start-up kits and refreshment for the participants.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Field Follow Ups &amp; Home Visits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fuel to conduct field Follow Ups &amp; Home Visits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Staffs Capacity Building, Workshops &amp; Seminars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The amount is set aside to pay for out of station </w:t>
            </w:r>
            <w:r w:rsidRPr="005B5A09">
              <w:rPr>
                <w:rFonts w:ascii="Times New Roman" w:eastAsia="Times New Roman" w:hAnsi="Times New Roman" w:cs="Times New Roman"/>
                <w:sz w:val="20"/>
                <w:szCs w:val="20"/>
                <w:lang w:val="en-GB" w:eastAsia="en-GB"/>
              </w:rPr>
              <w:lastRenderedPageBreak/>
              <w:t xml:space="preserve">allowance, transportation and other training related activities of staff.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Assist 80children to receive proper care from their parents through effective case work</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3,600.00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improve the welfare of children especially the </w:t>
            </w:r>
            <w:proofErr w:type="spellStart"/>
            <w:r w:rsidRPr="005B5A09">
              <w:rPr>
                <w:rFonts w:ascii="Times New Roman" w:eastAsia="Times New Roman" w:hAnsi="Times New Roman" w:cs="Times New Roman"/>
                <w:sz w:val="20"/>
                <w:szCs w:val="20"/>
                <w:lang w:val="en-GB" w:eastAsia="en-GB"/>
              </w:rPr>
              <w:t>vunerable</w:t>
            </w:r>
            <w:proofErr w:type="spellEnd"/>
            <w:r w:rsidRPr="005B5A09">
              <w:rPr>
                <w:rFonts w:ascii="Times New Roman" w:eastAsia="Times New Roman" w:hAnsi="Times New Roman" w:cs="Times New Roman"/>
                <w:sz w:val="20"/>
                <w:szCs w:val="20"/>
                <w:lang w:val="en-GB" w:eastAsia="en-GB"/>
              </w:rPr>
              <w:t xml:space="preserve"> ones within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Prevent children from exploitative work through sensitization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w:t>
            </w:r>
            <w:proofErr w:type="spellStart"/>
            <w:r w:rsidRPr="005B5A09">
              <w:rPr>
                <w:rFonts w:ascii="Times New Roman" w:eastAsia="Times New Roman" w:hAnsi="Times New Roman" w:cs="Times New Roman"/>
                <w:sz w:val="20"/>
                <w:szCs w:val="20"/>
                <w:lang w:val="en-GB" w:eastAsia="en-GB"/>
              </w:rPr>
              <w:t>amout</w:t>
            </w:r>
            <w:proofErr w:type="spellEnd"/>
            <w:r w:rsidRPr="005B5A09">
              <w:rPr>
                <w:rFonts w:ascii="Times New Roman" w:eastAsia="Times New Roman" w:hAnsi="Times New Roman" w:cs="Times New Roman"/>
                <w:sz w:val="20"/>
                <w:szCs w:val="20"/>
                <w:lang w:val="en-GB" w:eastAsia="en-GB"/>
              </w:rPr>
              <w:t xml:space="preserve"> is earmarked to ensure effective child protection and family welfare system through sensitization.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social and public education in 5 communities on the role of  parents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3,400.00</w:t>
            </w:r>
          </w:p>
        </w:tc>
        <w:tc>
          <w:tcPr>
            <w:tcW w:w="1843" w:type="dxa"/>
            <w:shd w:val="clear" w:color="auto" w:fill="auto"/>
            <w:vAlign w:val="bottom"/>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Amount put aside to purchase training materials, hiring of venues, fuel, start-up kits and refreshment for the participants.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Attend court regularly and write 20 social enquiry report to speed up work at the family tribunal level</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843" w:type="dxa"/>
            <w:shd w:val="clear" w:color="auto" w:fill="auto"/>
            <w:vAlign w:val="bottom"/>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figure is to cater for the purchase of fuel  to undertake child Protection Caseworks &amp; Family Welfare Settlements &amp; Managements &amp; Follow Ups (Maintenance, Custody, Paternity, Family Reconciliation, </w:t>
            </w:r>
            <w:r w:rsidRPr="005B5A09">
              <w:rPr>
                <w:rFonts w:ascii="Times New Roman" w:eastAsia="Times New Roman" w:hAnsi="Times New Roman" w:cs="Times New Roman"/>
                <w:sz w:val="20"/>
                <w:szCs w:val="20"/>
                <w:lang w:val="en-GB" w:eastAsia="en-GB"/>
              </w:rPr>
              <w:lastRenderedPageBreak/>
              <w:t xml:space="preserve">Child Abuse, </w:t>
            </w:r>
            <w:proofErr w:type="spellStart"/>
            <w:r w:rsidRPr="005B5A09">
              <w:rPr>
                <w:rFonts w:ascii="Times New Roman" w:eastAsia="Times New Roman" w:hAnsi="Times New Roman" w:cs="Times New Roman"/>
                <w:sz w:val="20"/>
                <w:szCs w:val="20"/>
                <w:lang w:val="en-GB" w:eastAsia="en-GB"/>
              </w:rPr>
              <w:t>Etc</w:t>
            </w:r>
            <w:proofErr w:type="spellEnd"/>
            <w:r w:rsidRPr="005B5A09">
              <w:rPr>
                <w:rFonts w:ascii="Times New Roman" w:eastAsia="Times New Roman" w:hAnsi="Times New Roman" w:cs="Times New Roman"/>
                <w:sz w:val="20"/>
                <w:szCs w:val="20"/>
                <w:lang w:val="en-GB" w:eastAsia="en-GB"/>
              </w:rPr>
              <w:t>) and Juvenile Justice System</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Help 20 patients with psycho-social problems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help 20 patients with psycho-social problems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Cases Management Using Case Management. Tools &amp; Social Welfare Information Management. System. (SWIMS)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train staff on Cases Management Using Case Mgt. Tools &amp; Social Welfare Information Mgt. System (SWIMS).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Family Tracing &amp; Reunification and Reintegration of Found Missing &amp; Vulnerable Children in Need of Care and Protection with Families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10,650.00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10,650.00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This amount is set aside to purchase fuel to trace the families of missing children and place them.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Community Awareness Creation &amp; Sensitization in  (20) Communities, follow-ups  in schools on Child Protection &amp; Family Welfare &amp; Gender Based Violence (Child Labour, Early Child Marriage, Domestic Violence, </w:t>
            </w:r>
            <w:proofErr w:type="spellStart"/>
            <w:r w:rsidRPr="005B5A09">
              <w:rPr>
                <w:rFonts w:ascii="Times New Roman" w:eastAsia="Times New Roman" w:hAnsi="Times New Roman" w:cs="Times New Roman"/>
                <w:sz w:val="20"/>
                <w:szCs w:val="20"/>
                <w:lang w:val="en-GB" w:eastAsia="en-GB"/>
              </w:rPr>
              <w:t>Etc</w:t>
            </w:r>
            <w:proofErr w:type="spellEnd"/>
            <w:r w:rsidRPr="005B5A09">
              <w:rPr>
                <w:rFonts w:ascii="Times New Roman" w:eastAsia="Times New Roman" w:hAnsi="Times New Roman" w:cs="Times New Roman"/>
                <w:sz w:val="20"/>
                <w:szCs w:val="20"/>
                <w:lang w:val="en-GB" w:eastAsia="en-GB"/>
              </w:rPr>
              <w:t>)</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23,250.00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23,250.00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purchase fuel, airtime and internet data for awareness creation &amp; sensitization and follow-ups  in schools on Child Protection &amp; Family Welfare &amp; Gender Based Violence (Child Labour, Early Child Marriage, Domestic Violence, </w:t>
            </w:r>
            <w:proofErr w:type="spellStart"/>
            <w:r w:rsidRPr="005B5A09">
              <w:rPr>
                <w:rFonts w:ascii="Times New Roman" w:eastAsia="Times New Roman" w:hAnsi="Times New Roman" w:cs="Times New Roman"/>
                <w:sz w:val="20"/>
                <w:szCs w:val="20"/>
                <w:lang w:val="en-GB" w:eastAsia="en-GB"/>
              </w:rPr>
              <w:t>Etc</w:t>
            </w:r>
            <w:proofErr w:type="spellEnd"/>
            <w:r w:rsidRPr="005B5A09">
              <w:rPr>
                <w:rFonts w:ascii="Times New Roman" w:eastAsia="Times New Roman" w:hAnsi="Times New Roman" w:cs="Times New Roman"/>
                <w:sz w:val="20"/>
                <w:szCs w:val="20"/>
                <w:lang w:val="en-GB" w:eastAsia="en-GB"/>
              </w:rPr>
              <w: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Identify, Assess and Register / Renew Cards for 350 Children and Other Vulnerable Persons / Indigents unto the NHIS / Policy.</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The budget is to cater for the purchase of fuel, hiring of venue to identify, assess and Register / Cards Renewals for 350 Children and Other Vulnerable Persons / Indigents unto the NHIS / Policy.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Organize Review Meeting for Key Inter – Sectoral Stakeholders and Staffs on Child Protection &amp; Family Welfare.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3,600.00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put aside to Organize Review Meeting for Key Inter – Sectoral Stakeholders and Staffs on Child Protection &amp; Family Welfare.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 Logistics for Effective Office Running, Case Management &amp; Reporting.</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2,286.00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10,500.00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18,286.00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to cater for the purchase of public address system for outdoor programmes and stationery for official documentation.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Activities Relating to Rescue &amp; Medical Support for Persons With Disabilities (PWDs) &amp; Persons With Mental Health Disabilities (PWMHD), Destitute &amp; Indigents NHIS Referrals &amp; Registration, </w:t>
            </w:r>
            <w:proofErr w:type="spellStart"/>
            <w:r w:rsidRPr="005B5A09">
              <w:rPr>
                <w:rFonts w:ascii="Times New Roman" w:eastAsia="Times New Roman" w:hAnsi="Times New Roman" w:cs="Times New Roman"/>
                <w:sz w:val="20"/>
                <w:szCs w:val="20"/>
                <w:lang w:val="en-GB" w:eastAsia="en-GB"/>
              </w:rPr>
              <w:t>etc</w:t>
            </w:r>
            <w:proofErr w:type="spellEnd"/>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medical support and transportation.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Assist 10 PWDs to get access to </w:t>
            </w:r>
            <w:r w:rsidRPr="005B5A09">
              <w:rPr>
                <w:rFonts w:ascii="Times New Roman" w:eastAsia="Times New Roman" w:hAnsi="Times New Roman" w:cs="Times New Roman"/>
                <w:sz w:val="20"/>
                <w:szCs w:val="20"/>
                <w:lang w:val="en-GB" w:eastAsia="en-GB"/>
              </w:rPr>
              <w:lastRenderedPageBreak/>
              <w:t>education/admission to special schools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4,748.00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24,748.00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assist some </w:t>
            </w:r>
            <w:r w:rsidRPr="005B5A09">
              <w:rPr>
                <w:rFonts w:ascii="Times New Roman" w:eastAsia="Times New Roman" w:hAnsi="Times New Roman" w:cs="Times New Roman"/>
                <w:sz w:val="20"/>
                <w:szCs w:val="20"/>
                <w:lang w:val="en-GB" w:eastAsia="en-GB"/>
              </w:rPr>
              <w:lastRenderedPageBreak/>
              <w:t>selected PWDs to get access to education/admission to special schools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Sensitize 4 communities in disability management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843" w:type="dxa"/>
            <w:shd w:val="clear" w:color="auto" w:fill="auto"/>
            <w:vAlign w:val="bottom"/>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is to cater for learning materials, refreshment and fuel to sensitize the communities in disability management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&amp; Assist 50 Persons With Disabilities (PWDs) &amp; other OPWDs’ Common Fund Disbursements / Activities.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to support disability groups activities, purchase of income generation items, education and medical support.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33,586.00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32,000.00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67,500.00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194,748.00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327,834.00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51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HEALTH SERVICE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Monthly Data Validation At The District Level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train staff to improve on performance of service indicators.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Carry out Bi-Monthly Data Verification in Selected Facilities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has been set aside to train staff to improve on quality of data generated at the facility level.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Refresher Training on DHIMS 2 for 45 Health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to cater for training of staff to improve on the knowledge and the use of DHIMS 2.</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Pick Geographic coordinate of all operating facilities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Pick Geographic coordinate of all operating facilities and existing communities in the municipality to improve the  quality of monthly reports compiled by the facilities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40 Community Health Nurses on Nutrition Reporting Forms and Registers.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allocated to organize training for community health nurses to improve the quality of monthly reports compiled by the facilities.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an Integrated Supportive Supervision in all Facilities.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to supervise facilities to improve health service delivery in all facilities.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Train 40 Relevant Health Staff on Infant Young and Child Feeding.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service training for 40 health staff trained on efficient skills to counsel, identify and manage nutritional problems.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Quarterly Mop Ups to Identify Malnourished Cases.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purchase fuel to intensify case identification and management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 Train Relevant Staff on the use of the </w:t>
            </w:r>
            <w:proofErr w:type="spellStart"/>
            <w:r w:rsidRPr="005B5A09">
              <w:rPr>
                <w:rFonts w:ascii="Times New Roman" w:eastAsia="Times New Roman" w:hAnsi="Times New Roman" w:cs="Times New Roman"/>
                <w:sz w:val="20"/>
                <w:szCs w:val="20"/>
                <w:lang w:val="en-GB" w:eastAsia="en-GB"/>
              </w:rPr>
              <w:t>Stadiometer</w:t>
            </w:r>
            <w:proofErr w:type="spellEnd"/>
            <w:r w:rsidRPr="005B5A09">
              <w:rPr>
                <w:rFonts w:ascii="Times New Roman" w:eastAsia="Times New Roman" w:hAnsi="Times New Roman" w:cs="Times New Roman"/>
                <w:sz w:val="20"/>
                <w:szCs w:val="20"/>
                <w:lang w:val="en-GB" w:eastAsia="en-GB"/>
              </w:rPr>
              <w: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to cater for the training of staff on the use of the </w:t>
            </w:r>
            <w:proofErr w:type="spellStart"/>
            <w:r w:rsidRPr="005B5A09">
              <w:rPr>
                <w:rFonts w:ascii="Times New Roman" w:eastAsia="Times New Roman" w:hAnsi="Times New Roman" w:cs="Times New Roman"/>
                <w:sz w:val="20"/>
                <w:szCs w:val="20"/>
                <w:lang w:val="en-GB" w:eastAsia="en-GB"/>
              </w:rPr>
              <w:t>stadiometer</w:t>
            </w:r>
            <w:proofErr w:type="spellEnd"/>
            <w:r w:rsidRPr="005B5A09">
              <w:rPr>
                <w:rFonts w:ascii="Times New Roman" w:eastAsia="Times New Roman" w:hAnsi="Times New Roman" w:cs="Times New Roman"/>
                <w:sz w:val="20"/>
                <w:szCs w:val="20"/>
                <w:lang w:val="en-GB" w:eastAsia="en-GB"/>
              </w:rPr>
              <w: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30 Community Health Nurses on New Family Planning Reporting Forms and Registers.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train CHNs to improve the quality of monthly reports compiled by the facilities.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Establish 3 Pregnancy Schools in the Sub-Districts.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allocation is set aside for the creation of 3 pregnancy schools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Train 24 </w:t>
            </w:r>
            <w:proofErr w:type="spellStart"/>
            <w:r w:rsidRPr="005B5A09">
              <w:rPr>
                <w:rFonts w:ascii="Times New Roman" w:eastAsia="Times New Roman" w:hAnsi="Times New Roman" w:cs="Times New Roman"/>
                <w:sz w:val="20"/>
                <w:szCs w:val="20"/>
                <w:lang w:val="en-GB" w:eastAsia="en-GB"/>
              </w:rPr>
              <w:t>Chos</w:t>
            </w:r>
            <w:proofErr w:type="spellEnd"/>
            <w:r w:rsidRPr="005B5A09">
              <w:rPr>
                <w:rFonts w:ascii="Times New Roman" w:eastAsia="Times New Roman" w:hAnsi="Times New Roman" w:cs="Times New Roman"/>
                <w:sz w:val="20"/>
                <w:szCs w:val="20"/>
                <w:lang w:val="en-GB" w:eastAsia="en-GB"/>
              </w:rPr>
              <w:t xml:space="preserve"> on the use of Vero pack for Family Planning Home Services.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2,320.00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2,320.00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training for CHOs to improve family planning coverage.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30 Midwives on Focused A.N.C.</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for the training of midwives to prevent maternal deaths.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Train 10 </w:t>
            </w:r>
            <w:proofErr w:type="spellStart"/>
            <w:r w:rsidRPr="005B5A09">
              <w:rPr>
                <w:rFonts w:ascii="Times New Roman" w:eastAsia="Times New Roman" w:hAnsi="Times New Roman" w:cs="Times New Roman"/>
                <w:sz w:val="20"/>
                <w:szCs w:val="20"/>
                <w:lang w:val="en-GB" w:eastAsia="en-GB"/>
              </w:rPr>
              <w:t>Chns</w:t>
            </w:r>
            <w:proofErr w:type="spellEnd"/>
            <w:r w:rsidRPr="005B5A09">
              <w:rPr>
                <w:rFonts w:ascii="Times New Roman" w:eastAsia="Times New Roman" w:hAnsi="Times New Roman" w:cs="Times New Roman"/>
                <w:sz w:val="20"/>
                <w:szCs w:val="20"/>
                <w:lang w:val="en-GB" w:eastAsia="en-GB"/>
              </w:rPr>
              <w:t xml:space="preserve"> &amp; 5 </w:t>
            </w:r>
            <w:proofErr w:type="spellStart"/>
            <w:r w:rsidRPr="005B5A09">
              <w:rPr>
                <w:rFonts w:ascii="Times New Roman" w:eastAsia="Times New Roman" w:hAnsi="Times New Roman" w:cs="Times New Roman"/>
                <w:sz w:val="20"/>
                <w:szCs w:val="20"/>
                <w:lang w:val="en-GB" w:eastAsia="en-GB"/>
              </w:rPr>
              <w:t>Ens</w:t>
            </w:r>
            <w:proofErr w:type="spellEnd"/>
            <w:r w:rsidRPr="005B5A09">
              <w:rPr>
                <w:rFonts w:ascii="Times New Roman" w:eastAsia="Times New Roman" w:hAnsi="Times New Roman" w:cs="Times New Roman"/>
                <w:sz w:val="20"/>
                <w:szCs w:val="20"/>
                <w:lang w:val="en-GB" w:eastAsia="en-GB"/>
              </w:rPr>
              <w:t xml:space="preserve"> On Task Sharing To Assist Midwives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for training of CHNs to prevent maternal death.</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Create 5 Adolescent Corners in each Sub District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has been earmarked to create 5 adolescent clubs to improve adolescent health.</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Form Adolescent Clubs In The Senior High School in the District.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has been earmarked to form adolescent clubs to improve adolescent health.</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Appraisal Training for all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cater for cost for training on appraisal for staff.</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Health Workers on Health Promotion Registers and Report Forms.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set aside to train health workers on health promotion registers and report forms properly filled and submitted on time.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To Appoint Community Health Workers as Health Promotion Focal Persons to Ensure High Coverage of Promotional Activities.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formation of health promotions groups to increase health promotional activities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Screening and Management Programs for Diabetes, Hypertension, Sickle Cell And Asthma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To provide individual awareness of their health status for some non-communicable diseases.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Train Health Workers Staff on National </w:t>
            </w:r>
            <w:proofErr w:type="spellStart"/>
            <w:r w:rsidRPr="005B5A09">
              <w:rPr>
                <w:rFonts w:ascii="Times New Roman" w:eastAsia="Times New Roman" w:hAnsi="Times New Roman" w:cs="Times New Roman"/>
                <w:sz w:val="20"/>
                <w:szCs w:val="20"/>
                <w:lang w:val="en-GB" w:eastAsia="en-GB"/>
              </w:rPr>
              <w:t>Behavior</w:t>
            </w:r>
            <w:proofErr w:type="spellEnd"/>
            <w:r w:rsidRPr="005B5A09">
              <w:rPr>
                <w:rFonts w:ascii="Times New Roman" w:eastAsia="Times New Roman" w:hAnsi="Times New Roman" w:cs="Times New Roman"/>
                <w:sz w:val="20"/>
                <w:szCs w:val="20"/>
                <w:lang w:val="en-GB" w:eastAsia="en-GB"/>
              </w:rPr>
              <w:t xml:space="preserve"> Change Communication Strategy for Lifestyle Change, Regenerative Health &amp; Essential Nutrition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organize Health workers training on </w:t>
            </w:r>
            <w:proofErr w:type="spellStart"/>
            <w:r w:rsidRPr="005B5A09">
              <w:rPr>
                <w:rFonts w:ascii="Times New Roman" w:eastAsia="Times New Roman" w:hAnsi="Times New Roman" w:cs="Times New Roman"/>
                <w:sz w:val="20"/>
                <w:szCs w:val="20"/>
                <w:lang w:val="en-GB" w:eastAsia="en-GB"/>
              </w:rPr>
              <w:t>behavioral</w:t>
            </w:r>
            <w:proofErr w:type="spellEnd"/>
            <w:r w:rsidRPr="005B5A09">
              <w:rPr>
                <w:rFonts w:ascii="Times New Roman" w:eastAsia="Times New Roman" w:hAnsi="Times New Roman" w:cs="Times New Roman"/>
                <w:sz w:val="20"/>
                <w:szCs w:val="20"/>
                <w:lang w:val="en-GB" w:eastAsia="en-GB"/>
              </w:rPr>
              <w:t xml:space="preserve"> change and communication strategy.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Health Education in Schools, Church &amp;Mosques on Healthy Lifestyle and Regenerative Health.</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the cost of education and sensitization on healthy lifestyles and regenerative health practices.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Organize Stakeholders Meeting in the Municipality on Cholera and other </w:t>
            </w:r>
            <w:proofErr w:type="spellStart"/>
            <w:r w:rsidRPr="005B5A09">
              <w:rPr>
                <w:rFonts w:ascii="Times New Roman" w:eastAsia="Times New Roman" w:hAnsi="Times New Roman" w:cs="Times New Roman"/>
                <w:sz w:val="20"/>
                <w:szCs w:val="20"/>
                <w:lang w:val="en-GB" w:eastAsia="en-GB"/>
              </w:rPr>
              <w:t>Diarrhea</w:t>
            </w:r>
            <w:proofErr w:type="spellEnd"/>
            <w:r w:rsidRPr="005B5A09">
              <w:rPr>
                <w:rFonts w:ascii="Times New Roman" w:eastAsia="Times New Roman" w:hAnsi="Times New Roman" w:cs="Times New Roman"/>
                <w:sz w:val="20"/>
                <w:szCs w:val="20"/>
                <w:lang w:val="en-GB" w:eastAsia="en-GB"/>
              </w:rPr>
              <w:t xml:space="preserve"> Diseases.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organize Health workers training on </w:t>
            </w:r>
            <w:proofErr w:type="spellStart"/>
            <w:r w:rsidRPr="005B5A09">
              <w:rPr>
                <w:rFonts w:ascii="Times New Roman" w:eastAsia="Times New Roman" w:hAnsi="Times New Roman" w:cs="Times New Roman"/>
                <w:sz w:val="20"/>
                <w:szCs w:val="20"/>
                <w:lang w:val="en-GB" w:eastAsia="en-GB"/>
              </w:rPr>
              <w:t>behavioral</w:t>
            </w:r>
            <w:proofErr w:type="spellEnd"/>
            <w:r w:rsidRPr="005B5A09">
              <w:rPr>
                <w:rFonts w:ascii="Times New Roman" w:eastAsia="Times New Roman" w:hAnsi="Times New Roman" w:cs="Times New Roman"/>
                <w:sz w:val="20"/>
                <w:szCs w:val="20"/>
                <w:lang w:val="en-GB" w:eastAsia="en-GB"/>
              </w:rPr>
              <w:t xml:space="preserve"> change and communication strategy.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Organize 96 Community Durbars In The Municipal On </w:t>
            </w:r>
            <w:proofErr w:type="spellStart"/>
            <w:r w:rsidRPr="005B5A09">
              <w:rPr>
                <w:rFonts w:ascii="Times New Roman" w:eastAsia="Times New Roman" w:hAnsi="Times New Roman" w:cs="Times New Roman"/>
                <w:sz w:val="20"/>
                <w:szCs w:val="20"/>
                <w:lang w:val="en-GB" w:eastAsia="en-GB"/>
              </w:rPr>
              <w:t>Diarrhea</w:t>
            </w:r>
            <w:proofErr w:type="spellEnd"/>
            <w:r w:rsidRPr="005B5A09">
              <w:rPr>
                <w:rFonts w:ascii="Times New Roman" w:eastAsia="Times New Roman" w:hAnsi="Times New Roman" w:cs="Times New Roman"/>
                <w:sz w:val="20"/>
                <w:szCs w:val="20"/>
                <w:lang w:val="en-GB" w:eastAsia="en-GB"/>
              </w:rPr>
              <w:t xml:space="preserve"> Diseases - Cholera</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the cost of education and sensitization on healthy lifestyles and regenerative health practices.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Radio Programmes On Malaria, Cholera, Ebola, Meningitis And Other Diseases Of Public Health Importance/Key Health Issues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6,230.00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6,230.00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organize Health workers training on </w:t>
            </w:r>
            <w:proofErr w:type="spellStart"/>
            <w:r w:rsidRPr="005B5A09">
              <w:rPr>
                <w:rFonts w:ascii="Times New Roman" w:eastAsia="Times New Roman" w:hAnsi="Times New Roman" w:cs="Times New Roman"/>
                <w:sz w:val="20"/>
                <w:szCs w:val="20"/>
                <w:lang w:val="en-GB" w:eastAsia="en-GB"/>
              </w:rPr>
              <w:t>behavioral</w:t>
            </w:r>
            <w:proofErr w:type="spellEnd"/>
            <w:r w:rsidRPr="005B5A09">
              <w:rPr>
                <w:rFonts w:ascii="Times New Roman" w:eastAsia="Times New Roman" w:hAnsi="Times New Roman" w:cs="Times New Roman"/>
                <w:sz w:val="20"/>
                <w:szCs w:val="20"/>
                <w:lang w:val="en-GB" w:eastAsia="en-GB"/>
              </w:rPr>
              <w:t xml:space="preserve"> change and communication strategy.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Promotion of world malaria day</w:t>
            </w:r>
          </w:p>
        </w:tc>
        <w:tc>
          <w:tcPr>
            <w:tcW w:w="1417"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create malaria awareness and educate citizenry on prevention methods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Painting of Facilities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to organize Health workers training on </w:t>
            </w:r>
            <w:proofErr w:type="spellStart"/>
            <w:r w:rsidRPr="005B5A09">
              <w:rPr>
                <w:rFonts w:ascii="Times New Roman" w:eastAsia="Times New Roman" w:hAnsi="Times New Roman" w:cs="Times New Roman"/>
                <w:sz w:val="20"/>
                <w:szCs w:val="20"/>
                <w:lang w:val="en-GB" w:eastAsia="en-GB"/>
              </w:rPr>
              <w:t>behavioral</w:t>
            </w:r>
            <w:proofErr w:type="spellEnd"/>
            <w:r w:rsidRPr="005B5A09">
              <w:rPr>
                <w:rFonts w:ascii="Times New Roman" w:eastAsia="Times New Roman" w:hAnsi="Times New Roman" w:cs="Times New Roman"/>
                <w:sz w:val="20"/>
                <w:szCs w:val="20"/>
                <w:lang w:val="en-GB" w:eastAsia="en-GB"/>
              </w:rPr>
              <w:t xml:space="preserve"> change and communication strategy.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Mounting of Signpost for Facilities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the cost of education and sensitization on healthy lifestyles and regenerative health.</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Equipment for Operationalizing Two CHPS Compound</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258,800.00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278,800.00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set aside to acquire health equipment to increase access to health care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Complete CHPS Compound</w:t>
            </w:r>
          </w:p>
        </w:tc>
        <w:tc>
          <w:tcPr>
            <w:tcW w:w="1417"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302,590.00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302,590.00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complete 1no. CHPS Compound at Dr Jesus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139,650.00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561,390.00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701,040.00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w:t>
            </w:r>
          </w:p>
        </w:tc>
        <w:tc>
          <w:tcPr>
            <w:tcW w:w="1417"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EDUCATION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Mock Exams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used to print mock exam papers for BECE candidates to prepare them for the WEAC exams.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Complete  6-Unit Classroom Block with Store, Staff Common Room, 2-Seater WC Toilet at Ofaakor </w:t>
            </w:r>
            <w:proofErr w:type="spellStart"/>
            <w:r w:rsidRPr="005B5A09">
              <w:rPr>
                <w:rFonts w:ascii="Times New Roman" w:eastAsia="Times New Roman" w:hAnsi="Times New Roman" w:cs="Times New Roman"/>
                <w:sz w:val="20"/>
                <w:szCs w:val="20"/>
                <w:lang w:val="en-GB" w:eastAsia="en-GB"/>
              </w:rPr>
              <w:t>Nahadatu</w:t>
            </w:r>
            <w:proofErr w:type="spellEnd"/>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219,492.56</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219,492.56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the payment of work done and retention for the completion of 6-unit classroom block at </w:t>
            </w:r>
            <w:proofErr w:type="spellStart"/>
            <w:r w:rsidRPr="005B5A09">
              <w:rPr>
                <w:rFonts w:ascii="Times New Roman" w:eastAsia="Times New Roman" w:hAnsi="Times New Roman" w:cs="Times New Roman"/>
                <w:sz w:val="20"/>
                <w:szCs w:val="20"/>
                <w:lang w:val="en-GB" w:eastAsia="en-GB"/>
              </w:rPr>
              <w:t>Nahadatu</w:t>
            </w:r>
            <w:proofErr w:type="spellEnd"/>
            <w:r w:rsidRPr="005B5A09">
              <w:rPr>
                <w:rFonts w:ascii="Times New Roman" w:eastAsia="Times New Roman" w:hAnsi="Times New Roman" w:cs="Times New Roman"/>
                <w:sz w:val="20"/>
                <w:szCs w:val="20"/>
                <w:lang w:val="en-GB" w:eastAsia="en-GB"/>
              </w:rPr>
              <w: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Complete  6 Seater Toilet Facility at </w:t>
            </w:r>
            <w:proofErr w:type="spellStart"/>
            <w:r w:rsidRPr="005B5A09">
              <w:rPr>
                <w:rFonts w:ascii="Times New Roman" w:eastAsia="Times New Roman" w:hAnsi="Times New Roman" w:cs="Times New Roman"/>
                <w:sz w:val="20"/>
                <w:szCs w:val="20"/>
                <w:lang w:val="en-GB" w:eastAsia="en-GB"/>
              </w:rPr>
              <w:t>Akweley</w:t>
            </w:r>
            <w:proofErr w:type="spellEnd"/>
            <w:r w:rsidRPr="005B5A09">
              <w:rPr>
                <w:rFonts w:ascii="Times New Roman" w:eastAsia="Times New Roman" w:hAnsi="Times New Roman" w:cs="Times New Roman"/>
                <w:sz w:val="20"/>
                <w:szCs w:val="20"/>
                <w:lang w:val="en-GB" w:eastAsia="en-GB"/>
              </w:rPr>
              <w:t xml:space="preserve"> Anglican School at </w:t>
            </w:r>
            <w:proofErr w:type="spellStart"/>
            <w:r w:rsidRPr="005B5A09">
              <w:rPr>
                <w:rFonts w:ascii="Times New Roman" w:eastAsia="Times New Roman" w:hAnsi="Times New Roman" w:cs="Times New Roman"/>
                <w:sz w:val="20"/>
                <w:szCs w:val="20"/>
                <w:lang w:val="en-GB" w:eastAsia="en-GB"/>
              </w:rPr>
              <w:t>Akweley</w:t>
            </w:r>
            <w:proofErr w:type="spellEnd"/>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81,644.35</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81,644.35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the payment of work done and retention for completion of 6-seater toilet facility at </w:t>
            </w:r>
            <w:proofErr w:type="spellStart"/>
            <w:r w:rsidRPr="005B5A09">
              <w:rPr>
                <w:rFonts w:ascii="Times New Roman" w:eastAsia="Times New Roman" w:hAnsi="Times New Roman" w:cs="Times New Roman"/>
                <w:sz w:val="20"/>
                <w:szCs w:val="20"/>
                <w:lang w:val="en-GB" w:eastAsia="en-GB"/>
              </w:rPr>
              <w:t>Akweley</w:t>
            </w:r>
            <w:proofErr w:type="spellEnd"/>
            <w:r w:rsidRPr="005B5A09">
              <w:rPr>
                <w:rFonts w:ascii="Times New Roman" w:eastAsia="Times New Roman" w:hAnsi="Times New Roman" w:cs="Times New Roman"/>
                <w:sz w:val="20"/>
                <w:szCs w:val="20"/>
                <w:lang w:val="en-GB" w:eastAsia="en-GB"/>
              </w:rPr>
              <w:t xml:space="preserve"> Anglican school.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2.No.  6-Seater Toilet Facility at Two Schools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payment for the cost of completing of 6-seater toilet </w:t>
            </w:r>
            <w:r w:rsidRPr="005B5A09">
              <w:rPr>
                <w:rFonts w:ascii="Times New Roman" w:eastAsia="Times New Roman" w:hAnsi="Times New Roman" w:cs="Times New Roman"/>
                <w:sz w:val="20"/>
                <w:szCs w:val="20"/>
                <w:lang w:val="en-GB" w:eastAsia="en-GB"/>
              </w:rPr>
              <w:lastRenderedPageBreak/>
              <w:t>facilities in two selected schools.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Support Students to Access Education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support brilliant but needy students to further their education.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Sports in Schools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7,600.00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has been allocated to support inter-circuit culture festivals and sporting activities in schools.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Independence Anniversary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48,000.00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to service independence day celebration and award items for overall best student and 1st to 3rd best B.E.C.E graduates.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My First Day at School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14,250.00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14,250.00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10 Hexagonal Furniture for at least Five KG schools.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Monitor B.E.C.E and W.A.S.S.C.E.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is set aside to cater fuel to enable the directorate monitor B.E.C.E exams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School Buildings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14,250.00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95,456.30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34,250.00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earmarked for maintenance of selected school buildings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Sensitize girls about prevention of teenage </w:t>
            </w:r>
            <w:r w:rsidRPr="005B5A09">
              <w:rPr>
                <w:rFonts w:ascii="Times New Roman" w:eastAsia="Times New Roman" w:hAnsi="Times New Roman" w:cs="Times New Roman"/>
                <w:sz w:val="20"/>
                <w:szCs w:val="20"/>
                <w:lang w:val="en-GB" w:eastAsia="en-GB"/>
              </w:rPr>
              <w:lastRenderedPageBreak/>
              <w:t>pregnancy and early marriage of our young girl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6,650.00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6,650.00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estimate is set aside to educate </w:t>
            </w:r>
            <w:r w:rsidRPr="005B5A09">
              <w:rPr>
                <w:rFonts w:ascii="Times New Roman" w:eastAsia="Times New Roman" w:hAnsi="Times New Roman" w:cs="Times New Roman"/>
                <w:sz w:val="20"/>
                <w:szCs w:val="20"/>
                <w:lang w:val="en-GB" w:eastAsia="en-GB"/>
              </w:rPr>
              <w:lastRenderedPageBreak/>
              <w:t xml:space="preserve">teenage girls on the need for </w:t>
            </w:r>
            <w:proofErr w:type="spellStart"/>
            <w:r w:rsidRPr="005B5A09">
              <w:rPr>
                <w:rFonts w:ascii="Times New Roman" w:eastAsia="Times New Roman" w:hAnsi="Times New Roman" w:cs="Times New Roman"/>
                <w:sz w:val="20"/>
                <w:szCs w:val="20"/>
                <w:lang w:val="en-GB" w:eastAsia="en-GB"/>
              </w:rPr>
              <w:t>abstenece</w:t>
            </w:r>
            <w:proofErr w:type="spellEnd"/>
            <w:r w:rsidRPr="005B5A09">
              <w:rPr>
                <w:rFonts w:ascii="Times New Roman" w:eastAsia="Times New Roman" w:hAnsi="Times New Roman" w:cs="Times New Roman"/>
                <w:sz w:val="20"/>
                <w:szCs w:val="20"/>
                <w:lang w:val="en-GB" w:eastAsia="en-GB"/>
              </w:rPr>
              <w:t xml:space="preserve"> to curb the increasing teenage pregnancy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career guidance for all B.E.C.E candidates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6,650.00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6,650.00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organise a counselling session for student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inter-circuit cultural festival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To enlighten </w:t>
            </w:r>
            <w:proofErr w:type="spellStart"/>
            <w:r w:rsidRPr="005B5A09">
              <w:rPr>
                <w:rFonts w:ascii="Times New Roman" w:eastAsia="Times New Roman" w:hAnsi="Times New Roman" w:cs="Times New Roman"/>
                <w:sz w:val="20"/>
                <w:szCs w:val="20"/>
                <w:lang w:val="en-GB" w:eastAsia="en-GB"/>
              </w:rPr>
              <w:t>sudent</w:t>
            </w:r>
            <w:proofErr w:type="spellEnd"/>
            <w:r w:rsidRPr="005B5A09">
              <w:rPr>
                <w:rFonts w:ascii="Times New Roman" w:eastAsia="Times New Roman" w:hAnsi="Times New Roman" w:cs="Times New Roman"/>
                <w:sz w:val="20"/>
                <w:szCs w:val="20"/>
                <w:lang w:val="en-GB" w:eastAsia="en-GB"/>
              </w:rPr>
              <w:t xml:space="preserve"> to </w:t>
            </w:r>
            <w:proofErr w:type="spellStart"/>
            <w:r w:rsidRPr="005B5A09">
              <w:rPr>
                <w:rFonts w:ascii="Times New Roman" w:eastAsia="Times New Roman" w:hAnsi="Times New Roman" w:cs="Times New Roman"/>
                <w:sz w:val="20"/>
                <w:szCs w:val="20"/>
                <w:lang w:val="en-GB" w:eastAsia="en-GB"/>
              </w:rPr>
              <w:t>enbrace</w:t>
            </w:r>
            <w:proofErr w:type="spellEnd"/>
            <w:r w:rsidRPr="005B5A09">
              <w:rPr>
                <w:rFonts w:ascii="Times New Roman" w:eastAsia="Times New Roman" w:hAnsi="Times New Roman" w:cs="Times New Roman"/>
                <w:sz w:val="20"/>
                <w:szCs w:val="20"/>
                <w:lang w:val="en-GB" w:eastAsia="en-GB"/>
              </w:rPr>
              <w:t xml:space="preserve"> the </w:t>
            </w:r>
            <w:proofErr w:type="spellStart"/>
            <w:r w:rsidRPr="005B5A09">
              <w:rPr>
                <w:rFonts w:ascii="Times New Roman" w:eastAsia="Times New Roman" w:hAnsi="Times New Roman" w:cs="Times New Roman"/>
                <w:sz w:val="20"/>
                <w:szCs w:val="20"/>
                <w:lang w:val="en-GB" w:eastAsia="en-GB"/>
              </w:rPr>
              <w:t>ifferent</w:t>
            </w:r>
            <w:proofErr w:type="spellEnd"/>
            <w:r w:rsidRPr="005B5A09">
              <w:rPr>
                <w:rFonts w:ascii="Times New Roman" w:eastAsia="Times New Roman" w:hAnsi="Times New Roman" w:cs="Times New Roman"/>
                <w:sz w:val="20"/>
                <w:szCs w:val="20"/>
                <w:lang w:val="en-GB" w:eastAsia="en-GB"/>
              </w:rPr>
              <w:t xml:space="preserve"> cultures in Ghana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Furniture for Schools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793,916.00</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793,916.00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have been allocated to purchase dual and mono desks, teachers tables and chairs and wall drops for selected schools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a Platform for the Office’s 40ft. Container and Roofing.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for the construction of platform to avoid deterioration of the stores facility.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201,344.35</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175,456.30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1,013,408.56</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1,390,209.21</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color w:val="FF0000"/>
                <w:sz w:val="20"/>
                <w:szCs w:val="20"/>
                <w:lang w:val="en-GB" w:eastAsia="en-GB"/>
              </w:rPr>
            </w:pPr>
            <w:r w:rsidRPr="005B5A09">
              <w:rPr>
                <w:rFonts w:ascii="Times New Roman" w:eastAsia="Times New Roman" w:hAnsi="Times New Roman" w:cs="Times New Roman"/>
                <w:b/>
                <w:bCs/>
                <w:color w:val="FF0000"/>
                <w:sz w:val="20"/>
                <w:szCs w:val="20"/>
                <w:lang w:val="en-GB" w:eastAsia="en-GB"/>
              </w:rPr>
              <w:t>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bottom"/>
            <w:hideMark/>
          </w:tcPr>
          <w:p w:rsidR="005B5A09" w:rsidRPr="005B5A09" w:rsidRDefault="005B5A09" w:rsidP="005B5A09">
            <w:pPr>
              <w:spacing w:after="0" w:line="240" w:lineRule="auto"/>
              <w:jc w:val="center"/>
              <w:rPr>
                <w:rFonts w:ascii="Times New Roman" w:eastAsia="Times New Roman" w:hAnsi="Times New Roman" w:cs="Times New Roman"/>
                <w:color w:val="00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411"/>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ENVIRONMENTAL</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Acquire Sanitary Tools.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used for purchasing sanitary tools, equipment and facilities for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Clearing Existing Heap of Refuse Sites.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The amount is earmarked for hiring, purchase of </w:t>
            </w:r>
            <w:r w:rsidRPr="005B5A09">
              <w:rPr>
                <w:rFonts w:ascii="Times New Roman" w:eastAsia="Times New Roman" w:hAnsi="Times New Roman" w:cs="Times New Roman"/>
                <w:sz w:val="20"/>
                <w:szCs w:val="20"/>
                <w:lang w:val="en-GB" w:eastAsia="en-GB"/>
              </w:rPr>
              <w:lastRenderedPageBreak/>
              <w:t>fuel and workmanship for maintenance of final disposal site.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Disinfect &amp; Disinfest of</w:t>
            </w:r>
          </w:p>
        </w:tc>
        <w:tc>
          <w:tcPr>
            <w:tcW w:w="1417"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120,000.00</w:t>
            </w:r>
          </w:p>
        </w:tc>
        <w:tc>
          <w:tcPr>
            <w:tcW w:w="1560"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160,000.00</w:t>
            </w:r>
          </w:p>
        </w:tc>
        <w:tc>
          <w:tcPr>
            <w:tcW w:w="1417"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vMerge w:val="restart"/>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280,000.00</w:t>
            </w:r>
          </w:p>
        </w:tc>
        <w:tc>
          <w:tcPr>
            <w:tcW w:w="1843" w:type="dxa"/>
            <w:vMerge w:val="restart"/>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would be utilized on purchase of chemicals, machines and fuel to disinfect public places and facilities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Markets, Public Toilets and drains.</w:t>
            </w:r>
          </w:p>
        </w:tc>
        <w:tc>
          <w:tcPr>
            <w:tcW w:w="1417"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vMerge/>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vMerge/>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Purchase of  3 Skip Containers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would be used to purchase 3 no. skip containers to address sanitation situation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Cost of Haulage of Refuse from New Market to Disposal Site.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would be used to cater for the cost for haulage of refuse from old and new market, CBD area and others.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Dumping Cost / Maintenance of Disposal Site.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195,000.00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74,543.70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269,543.70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would be used to cater for cost of maintaining the final disposal site.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Organize 12 Clean Up Exercises.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would be used to organize monthly clean up exercise in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and Servicing of Refuse Trucks.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is set aside to cater for maintenance and running cost of the refuse trucks in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Disposal of the Dead ( Pauper)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for the </w:t>
            </w:r>
            <w:r w:rsidRPr="005B5A09">
              <w:rPr>
                <w:rFonts w:ascii="Times New Roman" w:eastAsia="Times New Roman" w:hAnsi="Times New Roman" w:cs="Times New Roman"/>
                <w:sz w:val="20"/>
                <w:szCs w:val="20"/>
                <w:lang w:val="en-GB" w:eastAsia="en-GB"/>
              </w:rPr>
              <w:lastRenderedPageBreak/>
              <w:t>preparation, transportation and disposal of paupers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Enforcement of Bye-Laws on the Construction of Household Latrines.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utilized on public education, sensitization and enforcement of by-laws on construction of household latrines.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Promotion of Household Latrine Construction.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utilized to support and to promote construction of household latrines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Public Education on Bathhouses Construction and </w:t>
            </w:r>
            <w:proofErr w:type="spellStart"/>
            <w:r w:rsidRPr="005B5A09">
              <w:rPr>
                <w:rFonts w:ascii="Times New Roman" w:eastAsia="Times New Roman" w:hAnsi="Times New Roman" w:cs="Times New Roman"/>
                <w:sz w:val="20"/>
                <w:szCs w:val="20"/>
                <w:lang w:val="en-GB" w:eastAsia="en-GB"/>
              </w:rPr>
              <w:t>Sullage</w:t>
            </w:r>
            <w:proofErr w:type="spellEnd"/>
            <w:r w:rsidRPr="005B5A09">
              <w:rPr>
                <w:rFonts w:ascii="Times New Roman" w:eastAsia="Times New Roman" w:hAnsi="Times New Roman" w:cs="Times New Roman"/>
                <w:sz w:val="20"/>
                <w:szCs w:val="20"/>
                <w:lang w:val="en-GB" w:eastAsia="en-GB"/>
              </w:rPr>
              <w:t xml:space="preserve"> Disposal.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is to organize public education on bathhouse and sewage disposal in the community.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Desilting of Public Drains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used to organize desilting of public drains in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Intensify House to House Inspection and Education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would be used to purchase fuel to intensify house to house inspection and education on sanitation related activities.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To organize WASH activities in collaboration with MSHAT.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to be used to undertake WASH activities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To Organize Learning and Sharing Program with Awutu Senya District Assembly (ASDA).</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organization of learning and sharing of best practices between sister Assemblies.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Registration, Health Screening and Certification of Food Vendors 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health certificates, fuel for monitoring, register, supervise health screening and certification of food vendors in the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Purchase a Sound Level Meter</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to be used to purchase sound level meter to control and minimize noise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Control of Rearing and Straying of Animals Including Dogs (Education).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set aside to educate citizens on control of rearing and stray animals and enforcement of the by-laws on stray animals.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Capacity building and orientation of 3000   food/drink vendors on Food Nutrition, hygiene and Safety.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estimate is set aside to purchase training materials, refreshment and print certificates for participants who attended capacity building and orientation of 3000   food/drink vendors </w:t>
            </w:r>
            <w:r w:rsidRPr="005B5A09">
              <w:rPr>
                <w:rFonts w:ascii="Times New Roman" w:eastAsia="Times New Roman" w:hAnsi="Times New Roman" w:cs="Times New Roman"/>
                <w:sz w:val="20"/>
                <w:szCs w:val="20"/>
                <w:lang w:val="en-GB" w:eastAsia="en-GB"/>
              </w:rPr>
              <w:lastRenderedPageBreak/>
              <w:t>on Food Nutrition, hygiene and Safety.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Purchase 1 Motorbike for Environmental Health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is earmarked to purchase a motorbike for monitoring sanitation and other environmental issues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822,000.00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514,543.70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1,336,543.70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INFRASTRUCTURE DEVELOPMENT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521"/>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URBAN ROAD</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Gravelling of Culvert Approaches on Selected Roads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89,535.05</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27,085.52</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216,620.57</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cater for cost of gravelling of culvert approaches of 0.1km selected Roads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U-drains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45,142.54</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145,142.54</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earmarked for the construction of 0.15km u-drains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of Pipe Culvert at selected locations in Kasoa (1.2m)</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49,741.69</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27,085.52</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176,827.21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construct 2 No. 1.2 M pipe culverts at selected locations in Kasoa.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Pipe Culvert at Selected Locations In Kasoa (0.9m Single)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109,584.05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21,668.42</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131,252.47</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It is set aside to construct 1 No. 0.9m single pipe culvert at selected locations in Kasoa.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Construct Speed Humps at Selected Locations in Kasoa</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59,690.03</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59,588.15</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119,278.18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to cater for construction of 3 No. speed humps at selected locations in Kasoa.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Grading and Patching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143,256.08</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139,982.45</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135,427.61</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418,666.14</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to grade and patch 42.5km road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Dredging/Desilting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59,690.03</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81,256.57</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140,946.60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would be used for dredging/desilting 9300 m³ in selected areas.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Pothole Patching (1km equals 100m2)</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44,767.52</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54,171.04</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98,938.56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to be used for 1km Pothole Patching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Cleaning of Open Drains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14,922.51</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14,922.51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set aside to Clean 2.30km open drains within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Kerb/Shoulder Cleaning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14,922.51</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14,922.51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to be used to clean 3.0km kerb/shoulders in selected areas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Grass Cutting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8,953.50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8,953.50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to be used for grass cutting in selected areas.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Traffic Signals Maintenance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incurred on the maintenance of traffic lights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Replacement of Metal Gratings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11,938.01</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11,938.01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is to be used on replacing metal grating in selected areas.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Reshape Roads within the Municipality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hire grader to reshape selected local roads in selected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Utility Bills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2,617.98</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2,499.00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5,116.98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payment of utility bills for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Fuel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7,853.95</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10,734.00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18,587.95</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the purchasing of fuel for monitoring and evaluation of road projects and undertake other official duties.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Servicing and Maintenance of Official Vehicles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6,544.96</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10,101.00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16,645.96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set aside for the maintenance of official vehicles.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Internet Connectivity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1,308.99</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2,508.99</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set aside to purchase data for official work.</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Servicing and maintenance of printers and air-conditioners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3,926.98</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3,066.00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6,992.98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maintain office printers and air conditioners.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Office Consumables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3,926.98</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6,326.98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procure office consumables like stationery, pens etc.</w:t>
            </w:r>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American Down-Newtown Link Roads</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5,108,056.00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5,108,056.00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w:t>
            </w:r>
            <w:r w:rsidRPr="005B5A09">
              <w:rPr>
                <w:rFonts w:ascii="Times New Roman" w:eastAsia="Times New Roman" w:hAnsi="Times New Roman" w:cs="Times New Roman"/>
                <w:sz w:val="20"/>
                <w:szCs w:val="20"/>
                <w:lang w:val="en-GB" w:eastAsia="en-GB"/>
              </w:rPr>
              <w:lastRenderedPageBreak/>
              <w:t>complete American Down-Newtown link roads to enhance economic activities and reduce security issues within the area.</w:t>
            </w:r>
          </w:p>
        </w:tc>
      </w:tr>
      <w:tr w:rsidR="005B5A09" w:rsidRPr="00616255" w:rsidTr="005B5A09">
        <w:trPr>
          <w:trHeight w:val="2829"/>
        </w:trPr>
        <w:tc>
          <w:tcPr>
            <w:tcW w:w="2127"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lastRenderedPageBreak/>
              <w:t>Completion of precast block paving of Kasoa HFC timber market road walkway</w:t>
            </w:r>
          </w:p>
        </w:tc>
        <w:tc>
          <w:tcPr>
            <w:tcW w:w="1417"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p>
        </w:tc>
        <w:tc>
          <w:tcPr>
            <w:tcW w:w="1560"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p>
        </w:tc>
        <w:tc>
          <w:tcPr>
            <w:tcW w:w="1134"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559"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417"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276"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559"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109,544.61</w:t>
            </w:r>
          </w:p>
        </w:tc>
        <w:tc>
          <w:tcPr>
            <w:tcW w:w="1701" w:type="dxa"/>
            <w:shd w:val="clear" w:color="auto" w:fill="auto"/>
            <w:noWrap/>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109,544.61</w:t>
            </w:r>
          </w:p>
        </w:tc>
        <w:tc>
          <w:tcPr>
            <w:tcW w:w="1843" w:type="dxa"/>
            <w:shd w:val="clear" w:color="auto" w:fill="auto"/>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This amount is earmarked for the Completion of precast block paving of Kasoa HFC timber market road walkway, construction of 1No. 3mx2m box culvert on HFC Road (0.84km) and sectional precast blocks paving of HFC-Timber Market road (1.20km) (retention)</w:t>
            </w:r>
          </w:p>
        </w:tc>
      </w:tr>
      <w:tr w:rsidR="005B5A09" w:rsidRPr="00616255" w:rsidTr="005B5A09">
        <w:trPr>
          <w:trHeight w:val="108"/>
        </w:trPr>
        <w:tc>
          <w:tcPr>
            <w:tcW w:w="2127"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 xml:space="preserve">Completion of triple 3mx2.5m box culvert and approach roads </w:t>
            </w:r>
          </w:p>
        </w:tc>
        <w:tc>
          <w:tcPr>
            <w:tcW w:w="1417"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p>
        </w:tc>
        <w:tc>
          <w:tcPr>
            <w:tcW w:w="1560" w:type="dxa"/>
            <w:shd w:val="clear" w:color="000000" w:fill="FFFFFF"/>
          </w:tcPr>
          <w:p w:rsidR="005B5A09" w:rsidRPr="005B5A09" w:rsidRDefault="005B5A09" w:rsidP="005B5A09">
            <w:pPr>
              <w:spacing w:after="200" w:line="276" w:lineRule="auto"/>
              <w:rPr>
                <w:rFonts w:ascii="Calibri" w:eastAsia="Calibri" w:hAnsi="Calibri" w:cs="Times New Roman"/>
                <w:sz w:val="20"/>
                <w:szCs w:val="20"/>
                <w:lang w:val="en-GB"/>
              </w:rPr>
            </w:pPr>
          </w:p>
        </w:tc>
        <w:tc>
          <w:tcPr>
            <w:tcW w:w="1134"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559"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417"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276"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p>
        </w:tc>
        <w:tc>
          <w:tcPr>
            <w:tcW w:w="1559" w:type="dxa"/>
            <w:shd w:val="clear" w:color="000000" w:fill="FFFFFF"/>
            <w:noWrap/>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72,639.20</w:t>
            </w:r>
          </w:p>
        </w:tc>
        <w:tc>
          <w:tcPr>
            <w:tcW w:w="1701" w:type="dxa"/>
            <w:shd w:val="clear" w:color="auto" w:fill="auto"/>
            <w:noWrap/>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72,639.20</w:t>
            </w:r>
          </w:p>
        </w:tc>
        <w:tc>
          <w:tcPr>
            <w:tcW w:w="1843" w:type="dxa"/>
            <w:shd w:val="clear" w:color="auto" w:fill="auto"/>
          </w:tcPr>
          <w:p w:rsidR="005B5A09" w:rsidRPr="005B5A09" w:rsidRDefault="005B5A09" w:rsidP="005B5A09">
            <w:pPr>
              <w:spacing w:after="200" w:line="276" w:lineRule="auto"/>
              <w:rPr>
                <w:rFonts w:ascii="Calibri" w:eastAsia="Calibri" w:hAnsi="Calibri" w:cs="Times New Roman"/>
                <w:sz w:val="20"/>
                <w:szCs w:val="20"/>
                <w:lang w:val="en-GB"/>
              </w:rPr>
            </w:pPr>
            <w:r w:rsidRPr="005B5A09">
              <w:rPr>
                <w:rFonts w:ascii="Calibri" w:eastAsia="Calibri" w:hAnsi="Calibri" w:cs="Times New Roman"/>
                <w:sz w:val="20"/>
                <w:szCs w:val="20"/>
                <w:lang w:val="en-GB"/>
              </w:rPr>
              <w:t>Completion of proposed triple 3mx2.5m box culvert and approach roads at Rock City, Kasoa</w:t>
            </w:r>
          </w:p>
        </w:tc>
      </w:tr>
      <w:tr w:rsidR="005B5A09" w:rsidRPr="00616255" w:rsidTr="005B5A09">
        <w:trPr>
          <w:trHeight w:val="2404"/>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Complete </w:t>
            </w:r>
            <w:proofErr w:type="spellStart"/>
            <w:r w:rsidRPr="005B5A09">
              <w:rPr>
                <w:rFonts w:ascii="Times New Roman" w:eastAsia="Times New Roman" w:hAnsi="Times New Roman" w:cs="Times New Roman"/>
                <w:sz w:val="20"/>
                <w:szCs w:val="20"/>
                <w:lang w:val="en-GB" w:eastAsia="en-GB"/>
              </w:rPr>
              <w:t>Alico-Amuzukope</w:t>
            </w:r>
            <w:proofErr w:type="spellEnd"/>
            <w:r w:rsidRPr="005B5A09">
              <w:rPr>
                <w:rFonts w:ascii="Times New Roman" w:eastAsia="Times New Roman" w:hAnsi="Times New Roman" w:cs="Times New Roman"/>
                <w:sz w:val="20"/>
                <w:szCs w:val="20"/>
                <w:lang w:val="en-GB" w:eastAsia="en-GB"/>
              </w:rPr>
              <w:t xml:space="preserve"> Road</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15,356,583.15</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15,356,583.15</w:t>
            </w:r>
          </w:p>
        </w:tc>
        <w:tc>
          <w:tcPr>
            <w:tcW w:w="1843" w:type="dxa"/>
            <w:shd w:val="clear" w:color="000000" w:fill="FFFFFF"/>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budget is set aside to complete (Double bituminous surfacing) of </w:t>
            </w:r>
            <w:proofErr w:type="spellStart"/>
            <w:r w:rsidRPr="005B5A09">
              <w:rPr>
                <w:rFonts w:ascii="Times New Roman" w:eastAsia="Times New Roman" w:hAnsi="Times New Roman" w:cs="Times New Roman"/>
                <w:sz w:val="20"/>
                <w:szCs w:val="20"/>
                <w:lang w:val="en-GB" w:eastAsia="en-GB"/>
              </w:rPr>
              <w:t>Alico-Amuzukope</w:t>
            </w:r>
            <w:proofErr w:type="spellEnd"/>
            <w:r w:rsidRPr="005B5A09">
              <w:rPr>
                <w:rFonts w:ascii="Times New Roman" w:eastAsia="Times New Roman" w:hAnsi="Times New Roman" w:cs="Times New Roman"/>
                <w:sz w:val="20"/>
                <w:szCs w:val="20"/>
                <w:lang w:val="en-GB" w:eastAsia="en-GB"/>
              </w:rPr>
              <w:t xml:space="preserve"> Road (3.3 km) and 4,620m, 0.6m U-drains, 1980m 0.9m, U-drains, 1200mm diameter pipe culverts. Sub-base and stabilized base and primer seal, first seal and second seal, road line markings and 7No. speed humps with walkways on both sides and inner roads.</w:t>
            </w:r>
          </w:p>
        </w:tc>
      </w:tr>
      <w:tr w:rsidR="005B5A09" w:rsidRPr="00616255" w:rsidTr="005B5A09">
        <w:trPr>
          <w:trHeight w:val="416"/>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Complete Ofaakor Jei-River Road</w:t>
            </w: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21,161,216.56</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21,161,216.56</w:t>
            </w:r>
          </w:p>
        </w:tc>
        <w:tc>
          <w:tcPr>
            <w:tcW w:w="1843" w:type="dxa"/>
            <w:shd w:val="clear" w:color="000000" w:fill="FFFFFF"/>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set aside to complete Ofaakor Jei-River Road with side drains and culvert (3.5km) Double seal bituminous surfacing.</w:t>
            </w:r>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Triple 3.0m X 3.0m Box Culvert</w:t>
            </w: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4,213,995.50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4,213,995.50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complete triple 3.0m x 3.0m box culvert and approach road at </w:t>
            </w:r>
            <w:proofErr w:type="spellStart"/>
            <w:r w:rsidRPr="005B5A09">
              <w:rPr>
                <w:rFonts w:ascii="Times New Roman" w:eastAsia="Times New Roman" w:hAnsi="Times New Roman" w:cs="Times New Roman"/>
                <w:sz w:val="20"/>
                <w:szCs w:val="20"/>
                <w:lang w:val="en-GB" w:eastAsia="en-GB"/>
              </w:rPr>
              <w:t>Suncity</w:t>
            </w:r>
            <w:proofErr w:type="spellEnd"/>
            <w:r w:rsidRPr="005B5A09">
              <w:rPr>
                <w:rFonts w:ascii="Times New Roman" w:eastAsia="Times New Roman" w:hAnsi="Times New Roman" w:cs="Times New Roman"/>
                <w:sz w:val="20"/>
                <w:szCs w:val="20"/>
                <w:lang w:val="en-GB" w:eastAsia="en-GB"/>
              </w:rPr>
              <w:t xml:space="preserve"> and </w:t>
            </w:r>
            <w:proofErr w:type="spellStart"/>
            <w:r w:rsidRPr="005B5A09">
              <w:rPr>
                <w:rFonts w:ascii="Times New Roman" w:eastAsia="Times New Roman" w:hAnsi="Times New Roman" w:cs="Times New Roman"/>
                <w:sz w:val="20"/>
                <w:szCs w:val="20"/>
                <w:lang w:val="en-GB" w:eastAsia="en-GB"/>
              </w:rPr>
              <w:t>Asempa</w:t>
            </w:r>
            <w:proofErr w:type="spellEnd"/>
            <w:r w:rsidRPr="005B5A09">
              <w:rPr>
                <w:rFonts w:ascii="Times New Roman" w:eastAsia="Times New Roman" w:hAnsi="Times New Roman" w:cs="Times New Roman"/>
                <w:sz w:val="20"/>
                <w:szCs w:val="20"/>
                <w:lang w:val="en-GB" w:eastAsia="en-GB"/>
              </w:rPr>
              <w:t xml:space="preserve"> area, CP –Kasoa.</w:t>
            </w:r>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Complete  Triple 3.0m X 3.0m Box Culvert</w:t>
            </w: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446,259.49</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446,259.49</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complete triple 3.0m x 3.0m </w:t>
            </w:r>
            <w:r w:rsidRPr="005B5A09">
              <w:rPr>
                <w:rFonts w:ascii="Times New Roman" w:eastAsia="Times New Roman" w:hAnsi="Times New Roman" w:cs="Times New Roman"/>
                <w:sz w:val="20"/>
                <w:szCs w:val="20"/>
                <w:lang w:val="en-GB" w:eastAsia="en-GB"/>
              </w:rPr>
              <w:lastRenderedPageBreak/>
              <w:t xml:space="preserve">box culvert and approach road at </w:t>
            </w:r>
            <w:proofErr w:type="spellStart"/>
            <w:r w:rsidRPr="005B5A09">
              <w:rPr>
                <w:rFonts w:ascii="Times New Roman" w:eastAsia="Times New Roman" w:hAnsi="Times New Roman" w:cs="Times New Roman"/>
                <w:sz w:val="20"/>
                <w:szCs w:val="20"/>
                <w:lang w:val="en-GB" w:eastAsia="en-GB"/>
              </w:rPr>
              <w:t>Akweley</w:t>
            </w:r>
            <w:proofErr w:type="spellEnd"/>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Complete 2500 x 2000 storm drain </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3,940,036.76</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3,940,036.76</w:t>
            </w:r>
          </w:p>
        </w:tc>
        <w:tc>
          <w:tcPr>
            <w:tcW w:w="1843" w:type="dxa"/>
            <w:shd w:val="clear" w:color="000000" w:fill="FFFFFF"/>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The amount has been set aside to construct 2500 x 2000 storm drain (2.0km) at Kasoa </w:t>
            </w:r>
            <w:proofErr w:type="spellStart"/>
            <w:r w:rsidRPr="005B5A09">
              <w:rPr>
                <w:rFonts w:ascii="Times New Roman" w:eastAsia="Times New Roman" w:hAnsi="Times New Roman" w:cs="Times New Roman"/>
                <w:sz w:val="20"/>
                <w:szCs w:val="20"/>
                <w:lang w:val="en-GB" w:eastAsia="en-GB"/>
              </w:rPr>
              <w:t>Walantu</w:t>
            </w:r>
            <w:proofErr w:type="spellEnd"/>
            <w:r w:rsidRPr="005B5A09">
              <w:rPr>
                <w:rFonts w:ascii="Times New Roman" w:eastAsia="Times New Roman" w:hAnsi="Times New Roman" w:cs="Times New Roman"/>
                <w:sz w:val="20"/>
                <w:szCs w:val="20"/>
                <w:lang w:val="en-GB" w:eastAsia="en-GB"/>
              </w:rPr>
              <w:t xml:space="preserve"> to link </w:t>
            </w:r>
            <w:proofErr w:type="spellStart"/>
            <w:r w:rsidRPr="005B5A09">
              <w:rPr>
                <w:rFonts w:ascii="Times New Roman" w:eastAsia="Times New Roman" w:hAnsi="Times New Roman" w:cs="Times New Roman"/>
                <w:sz w:val="20"/>
                <w:szCs w:val="20"/>
                <w:lang w:val="en-GB" w:eastAsia="en-GB"/>
              </w:rPr>
              <w:t>Walantu</w:t>
            </w:r>
            <w:proofErr w:type="spellEnd"/>
            <w:r w:rsidRPr="005B5A09">
              <w:rPr>
                <w:rFonts w:ascii="Times New Roman" w:eastAsia="Times New Roman" w:hAnsi="Times New Roman" w:cs="Times New Roman"/>
                <w:sz w:val="20"/>
                <w:szCs w:val="20"/>
                <w:lang w:val="en-GB" w:eastAsia="en-GB"/>
              </w:rPr>
              <w:t xml:space="preserve"> to CP to decongest traffic situation in the area.</w:t>
            </w:r>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1 no. box culvert, storm drain and approach road</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5,129,459.50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5,129,459.50</w:t>
            </w:r>
          </w:p>
        </w:tc>
        <w:tc>
          <w:tcPr>
            <w:tcW w:w="1843"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1 no. box culvert, storm drain and approach road at OKA town, new market area-Kasoa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Construct box culvert and approach road</w:t>
            </w: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5,627,847.50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5,627,847.50</w:t>
            </w:r>
          </w:p>
        </w:tc>
        <w:tc>
          <w:tcPr>
            <w:tcW w:w="1843" w:type="dxa"/>
            <w:shd w:val="clear" w:color="000000" w:fill="FFFFFF"/>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has been earmarked for construction of single 3.0m x 2.5m box culvert with approach road at </w:t>
            </w:r>
            <w:proofErr w:type="spellStart"/>
            <w:r w:rsidRPr="005B5A09">
              <w:rPr>
                <w:rFonts w:ascii="Times New Roman" w:eastAsia="Times New Roman" w:hAnsi="Times New Roman" w:cs="Times New Roman"/>
                <w:sz w:val="20"/>
                <w:szCs w:val="20"/>
                <w:lang w:val="en-GB" w:eastAsia="en-GB"/>
              </w:rPr>
              <w:t>Annor</w:t>
            </w:r>
            <w:proofErr w:type="spellEnd"/>
            <w:r w:rsidRPr="005B5A09">
              <w:rPr>
                <w:rFonts w:ascii="Times New Roman" w:eastAsia="Times New Roman" w:hAnsi="Times New Roman" w:cs="Times New Roman"/>
                <w:sz w:val="20"/>
                <w:szCs w:val="20"/>
                <w:lang w:val="en-GB" w:eastAsia="en-GB"/>
              </w:rPr>
              <w:t xml:space="preserve"> town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523,596.77</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30,000.00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749,566.50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601,425.37</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color w:val="000000"/>
                <w:sz w:val="20"/>
                <w:szCs w:val="20"/>
                <w:lang w:val="en-GB" w:eastAsia="en-GB"/>
              </w:rPr>
            </w:pPr>
            <w:r w:rsidRPr="005B5A09">
              <w:rPr>
                <w:rFonts w:ascii="Times New Roman" w:eastAsia="Times New Roman" w:hAnsi="Times New Roman" w:cs="Times New Roman"/>
                <w:b/>
                <w:bCs/>
                <w:color w:val="000000"/>
                <w:sz w:val="20"/>
                <w:szCs w:val="20"/>
                <w:lang w:val="en-GB" w:eastAsia="en-GB"/>
              </w:rPr>
              <w:t>61,165,638.27</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63,070,226.91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454"/>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WORKS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722"/>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Completion 1-No. Zonal Council at Ofaakor</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225,456.30</w:t>
            </w: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225,456.30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set aside to complete office complex for Ofaakor Zonal Council.</w:t>
            </w:r>
          </w:p>
        </w:tc>
      </w:tr>
      <w:tr w:rsidR="005B5A09" w:rsidRPr="00616255" w:rsidTr="005B5A09">
        <w:trPr>
          <w:trHeight w:val="108"/>
        </w:trPr>
        <w:tc>
          <w:tcPr>
            <w:tcW w:w="2127" w:type="dxa"/>
            <w:shd w:val="clear" w:color="000000" w:fill="FFFFFF"/>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Furnishing of 1-No. Zonal Council at Ofaakor</w:t>
            </w:r>
          </w:p>
        </w:tc>
        <w:tc>
          <w:tcPr>
            <w:tcW w:w="1417"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133,468.62</w:t>
            </w:r>
          </w:p>
        </w:tc>
        <w:tc>
          <w:tcPr>
            <w:tcW w:w="1560" w:type="dxa"/>
            <w:shd w:val="clear" w:color="000000" w:fill="FFFFFF"/>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150,000.00</w:t>
            </w:r>
          </w:p>
        </w:tc>
        <w:tc>
          <w:tcPr>
            <w:tcW w:w="1417"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000000" w:fill="FFFFFF"/>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283,468.62</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earmarked to furnish the ongoing Ofaakor Zonal Council</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Complete Pre-Cast Block Pavement of Kasoa New Market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969,646.31</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969,646.31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budget is to be used to complete pre-cast block </w:t>
            </w:r>
            <w:r w:rsidRPr="005B5A09">
              <w:rPr>
                <w:rFonts w:ascii="Times New Roman" w:eastAsia="Times New Roman" w:hAnsi="Times New Roman" w:cs="Times New Roman"/>
                <w:sz w:val="20"/>
                <w:szCs w:val="20"/>
                <w:lang w:val="en-GB" w:eastAsia="en-GB"/>
              </w:rPr>
              <w:lastRenderedPageBreak/>
              <w:t xml:space="preserve">pavement of Kasoa New Market (8,000 </w:t>
            </w:r>
            <w:proofErr w:type="spellStart"/>
            <w:r w:rsidRPr="005B5A09">
              <w:rPr>
                <w:rFonts w:ascii="Times New Roman" w:eastAsia="Times New Roman" w:hAnsi="Times New Roman" w:cs="Times New Roman"/>
                <w:sz w:val="20"/>
                <w:szCs w:val="20"/>
                <w:lang w:val="en-GB" w:eastAsia="en-GB"/>
              </w:rPr>
              <w:t>sq.m</w:t>
            </w:r>
            <w:proofErr w:type="spellEnd"/>
            <w:r w:rsidRPr="005B5A09">
              <w:rPr>
                <w:rFonts w:ascii="Times New Roman" w:eastAsia="Times New Roman" w:hAnsi="Times New Roman" w:cs="Times New Roman"/>
                <w:sz w:val="20"/>
                <w:szCs w:val="20"/>
                <w:lang w:val="en-GB" w:eastAsia="en-GB"/>
              </w:rPr>
              <w:t>), phase III and minor drainage works.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Complete Pre-Cast Block Pavement of Kasoa Old Market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337,226.00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337,226.00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budget is to be used to complete pre-cast block pavement of Kasoa Old Market (8,000 </w:t>
            </w:r>
            <w:proofErr w:type="spellStart"/>
            <w:r w:rsidRPr="005B5A09">
              <w:rPr>
                <w:rFonts w:ascii="Times New Roman" w:eastAsia="Times New Roman" w:hAnsi="Times New Roman" w:cs="Times New Roman"/>
                <w:sz w:val="20"/>
                <w:szCs w:val="20"/>
                <w:lang w:val="en-GB" w:eastAsia="en-GB"/>
              </w:rPr>
              <w:t>sq.m</w:t>
            </w:r>
            <w:proofErr w:type="spellEnd"/>
            <w:r w:rsidRPr="005B5A09">
              <w:rPr>
                <w:rFonts w:ascii="Times New Roman" w:eastAsia="Times New Roman" w:hAnsi="Times New Roman" w:cs="Times New Roman"/>
                <w:sz w:val="20"/>
                <w:szCs w:val="20"/>
                <w:lang w:val="en-GB" w:eastAsia="en-GB"/>
              </w:rPr>
              <w:t>), phase III and minor drainage works.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Supply and Install  Single Arm Streetlight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4,591,958.61</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4,591,958.61</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The amount would be used to install 300 no single arm streetlights along </w:t>
            </w:r>
            <w:proofErr w:type="spellStart"/>
            <w:r w:rsidRPr="005B5A09">
              <w:rPr>
                <w:rFonts w:ascii="Times New Roman" w:eastAsia="Times New Roman" w:hAnsi="Times New Roman" w:cs="Times New Roman"/>
                <w:sz w:val="20"/>
                <w:szCs w:val="20"/>
                <w:lang w:val="en-GB" w:eastAsia="en-GB"/>
              </w:rPr>
              <w:t>Alico</w:t>
            </w:r>
            <w:proofErr w:type="spellEnd"/>
            <w:r w:rsidRPr="005B5A09">
              <w:rPr>
                <w:rFonts w:ascii="Times New Roman" w:eastAsia="Times New Roman" w:hAnsi="Times New Roman" w:cs="Times New Roman"/>
                <w:sz w:val="20"/>
                <w:szCs w:val="20"/>
                <w:lang w:val="en-GB" w:eastAsia="en-GB"/>
              </w:rPr>
              <w:t>-</w:t>
            </w:r>
            <w:proofErr w:type="spellStart"/>
            <w:r w:rsidRPr="005B5A09">
              <w:rPr>
                <w:rFonts w:ascii="Times New Roman" w:eastAsia="Times New Roman" w:hAnsi="Times New Roman" w:cs="Times New Roman"/>
                <w:sz w:val="20"/>
                <w:szCs w:val="20"/>
                <w:lang w:val="en-GB" w:eastAsia="en-GB"/>
              </w:rPr>
              <w:t>Amuzukope,Ofaarkor</w:t>
            </w:r>
            <w:proofErr w:type="spellEnd"/>
            <w:r w:rsidRPr="005B5A09">
              <w:rPr>
                <w:rFonts w:ascii="Times New Roman" w:eastAsia="Times New Roman" w:hAnsi="Times New Roman" w:cs="Times New Roman"/>
                <w:sz w:val="20"/>
                <w:szCs w:val="20"/>
                <w:lang w:val="en-GB" w:eastAsia="en-GB"/>
              </w:rPr>
              <w:t xml:space="preserve">-Jei river road, ASEMA inner roads and Kasoa old market and Kasoa </w:t>
            </w:r>
            <w:proofErr w:type="spellStart"/>
            <w:r w:rsidRPr="005B5A09">
              <w:rPr>
                <w:rFonts w:ascii="Times New Roman" w:eastAsia="Times New Roman" w:hAnsi="Times New Roman" w:cs="Times New Roman"/>
                <w:sz w:val="20"/>
                <w:szCs w:val="20"/>
                <w:lang w:val="en-GB" w:eastAsia="en-GB"/>
              </w:rPr>
              <w:t>Nyanyano</w:t>
            </w:r>
            <w:proofErr w:type="spellEnd"/>
            <w:r w:rsidRPr="005B5A09">
              <w:rPr>
                <w:rFonts w:ascii="Times New Roman" w:eastAsia="Times New Roman" w:hAnsi="Times New Roman" w:cs="Times New Roman"/>
                <w:sz w:val="20"/>
                <w:szCs w:val="20"/>
                <w:lang w:val="en-GB" w:eastAsia="en-GB"/>
              </w:rPr>
              <w:t xml:space="preserve"> Road.</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Complete Office Complex</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209,762.20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209,762.20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set aside to complete office complex for Kasoa urban council(Adam Nana)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Construct Precast Concrete Paver Blocks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8,938,748.50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8,938,748.50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earmarked for the construction of 5000sqm external pavement with precast concrete paver blocks at Kasoa old Market.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Complete residential Building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304,746.00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304,746.00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complete MCD's bungalow at Ofaakor.</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Procure Office Facilities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4,080.00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13,500.00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17,580.00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used to procure desktop and printer to enhance the work of the department.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Office Equipment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to procure binding machines and staplers for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PPEs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budgeted to support the extension of electricity and water to 10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Purchase of Fuel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to cater for the procurement of Personal Protection Equipment to protect the staff.</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Extend Utility Services to 10 Communities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fuel to undertake monitoring of physical projects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Repairs and </w:t>
            </w:r>
            <w:proofErr w:type="spellStart"/>
            <w:r w:rsidRPr="005B5A09">
              <w:rPr>
                <w:rFonts w:ascii="Times New Roman" w:eastAsia="Times New Roman" w:hAnsi="Times New Roman" w:cs="Times New Roman"/>
                <w:sz w:val="20"/>
                <w:szCs w:val="20"/>
                <w:lang w:val="en-GB" w:eastAsia="en-GB"/>
              </w:rPr>
              <w:t>Maintaince</w:t>
            </w:r>
            <w:proofErr w:type="spellEnd"/>
            <w:r w:rsidRPr="005B5A09">
              <w:rPr>
                <w:rFonts w:ascii="Times New Roman" w:eastAsia="Times New Roman" w:hAnsi="Times New Roman" w:cs="Times New Roman"/>
                <w:sz w:val="20"/>
                <w:szCs w:val="20"/>
                <w:lang w:val="en-GB" w:eastAsia="en-GB"/>
              </w:rPr>
              <w:t xml:space="preserve"> of official  vehicle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42,917.00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42,917.00</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set aside for the </w:t>
            </w:r>
            <w:proofErr w:type="spellStart"/>
            <w:r w:rsidRPr="005B5A09">
              <w:rPr>
                <w:rFonts w:ascii="Times New Roman" w:eastAsia="Times New Roman" w:hAnsi="Times New Roman" w:cs="Times New Roman"/>
                <w:sz w:val="20"/>
                <w:szCs w:val="20"/>
                <w:lang w:val="en-GB" w:eastAsia="en-GB"/>
              </w:rPr>
              <w:t>Maintainance</w:t>
            </w:r>
            <w:proofErr w:type="spellEnd"/>
            <w:r w:rsidRPr="005B5A09">
              <w:rPr>
                <w:rFonts w:ascii="Times New Roman" w:eastAsia="Times New Roman" w:hAnsi="Times New Roman" w:cs="Times New Roman"/>
                <w:sz w:val="20"/>
                <w:szCs w:val="20"/>
                <w:lang w:val="en-GB" w:eastAsia="en-GB"/>
              </w:rPr>
              <w:t xml:space="preserve"> and repairs of  development control vehicle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Procure logistics for development control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14,400.00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14,400.00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w:t>
            </w:r>
            <w:proofErr w:type="spellStart"/>
            <w:r w:rsidRPr="005B5A09">
              <w:rPr>
                <w:rFonts w:ascii="Times New Roman" w:eastAsia="Times New Roman" w:hAnsi="Times New Roman" w:cs="Times New Roman"/>
                <w:sz w:val="20"/>
                <w:szCs w:val="20"/>
                <w:lang w:val="en-GB" w:eastAsia="en-GB"/>
              </w:rPr>
              <w:t>amunt</w:t>
            </w:r>
            <w:proofErr w:type="spellEnd"/>
            <w:r w:rsidRPr="005B5A09">
              <w:rPr>
                <w:rFonts w:ascii="Times New Roman" w:eastAsia="Times New Roman" w:hAnsi="Times New Roman" w:cs="Times New Roman"/>
                <w:sz w:val="20"/>
                <w:szCs w:val="20"/>
                <w:lang w:val="en-GB" w:eastAsia="en-GB"/>
              </w:rPr>
              <w:t xml:space="preserve"> is set aside to procure </w:t>
            </w:r>
            <w:proofErr w:type="spellStart"/>
            <w:r w:rsidRPr="005B5A09">
              <w:rPr>
                <w:rFonts w:ascii="Times New Roman" w:eastAsia="Times New Roman" w:hAnsi="Times New Roman" w:cs="Times New Roman"/>
                <w:sz w:val="20"/>
                <w:szCs w:val="20"/>
                <w:lang w:val="en-GB" w:eastAsia="en-GB"/>
              </w:rPr>
              <w:t>logistice</w:t>
            </w:r>
            <w:proofErr w:type="spellEnd"/>
            <w:r w:rsidRPr="005B5A09">
              <w:rPr>
                <w:rFonts w:ascii="Times New Roman" w:eastAsia="Times New Roman" w:hAnsi="Times New Roman" w:cs="Times New Roman"/>
                <w:sz w:val="20"/>
                <w:szCs w:val="20"/>
                <w:lang w:val="en-GB" w:eastAsia="en-GB"/>
              </w:rPr>
              <w:t xml:space="preserve"> for the </w:t>
            </w:r>
            <w:proofErr w:type="spellStart"/>
            <w:r w:rsidRPr="005B5A09">
              <w:rPr>
                <w:rFonts w:ascii="Times New Roman" w:eastAsia="Times New Roman" w:hAnsi="Times New Roman" w:cs="Times New Roman"/>
                <w:sz w:val="20"/>
                <w:szCs w:val="20"/>
                <w:lang w:val="en-GB" w:eastAsia="en-GB"/>
              </w:rPr>
              <w:lastRenderedPageBreak/>
              <w:t>smoooth</w:t>
            </w:r>
            <w:proofErr w:type="spellEnd"/>
            <w:r w:rsidRPr="005B5A09">
              <w:rPr>
                <w:rFonts w:ascii="Times New Roman" w:eastAsia="Times New Roman" w:hAnsi="Times New Roman" w:cs="Times New Roman"/>
                <w:sz w:val="20"/>
                <w:szCs w:val="20"/>
                <w:lang w:val="en-GB" w:eastAsia="en-GB"/>
              </w:rPr>
              <w:t xml:space="preserve"> running of the office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Capacity Building for staff</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To improve the capacity of staff</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500,321.92</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664,508.20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14,837,579.42</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16,022,409.55</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SPATIAL PANNING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as Built Survey Designing Of Layout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to be used to conduct built survey designing of layout for areas without layout.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public sensitization on LUSPA and permitting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Design and Revise the Spatial Development Framework Structural Plan and Local Plan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budget is to cater for cost for designing and revising the spatial development framework structural plan and local plan of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Update Street Naming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for updating street names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Committee Meetings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165,752.24</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165,752.24</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to organize 12 Technical Sub-committee meetings and 12 Spatial Planning committee meetings to approve permit documents to improve service delivery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General administrative duties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To be used to procure A4 sheets, pens etc.</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Undertake Data Collection on Temporal Structure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be used to undertake data collection on all temporal structures for revenue and planning purposes.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Undertake Community and Stakeholder Consultation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budget would be used to organize stakeholder’s education on permit acquisition and the consequences of building without permit.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Green the Assembly Compound and other Public Facility</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green public facilities and Assembly compound.</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Equipment</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amount is to cater for the maintenance of office equipment and facilities.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Purchase fuel for official vehicle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Documentation of Assembly lands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identification, documentation and registration of Assembly lands including public schools, clinics, CHPS Compounds etc.</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lastRenderedPageBreak/>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306,752.24</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18,000.00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50,000.00</w:t>
            </w: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374,752.24</w:t>
            </w:r>
          </w:p>
        </w:tc>
        <w:tc>
          <w:tcPr>
            <w:tcW w:w="1843"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ENVIRONMENTAL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NADMO</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Train Disaster Volunteering  Groups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estimate is to cater for the cost of training disaster volunteering groups on livelihood empowerment.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Support Disaster Victims</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relief items for disaster victims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Sensitization And Education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estimate is to cater for sensitization and education on flood prone areas within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Inaugurate Municipal Disaster Committee</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cost of inaugurating Municipal Disaster Committee to oversee disaster related issues and educate the populace on disaster issues.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Staff Capacity Building</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Training of staff on disaster management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Campaign on Disaster Prevention</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figure is to educate and sensitize the citizenry on disaster prevention and mitigation measures.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lastRenderedPageBreak/>
              <w:t>Sub-Total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34,000.00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ECONOMIC DEVELOPMENT </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AGRICULTURAL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color w:val="FF0000"/>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Maintain  office Equipment and purchase stationery</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1,600.50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2,700.00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3,800.50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8,101.00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estimate would be used to maintain office equipment and purchase of stationery for official use.</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 Utilities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set aside to pay for utilities bills (Electricity, Water, Communication and Internet).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Maintenance of Official Vehicle</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7,500.00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earmarked to purchase fuel, renew insurance and road worthy and repair works on the official vehicles.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Maintenance official motorbikes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has been earmarked to purchase fuel, renew insurance and road worthy and repair works on official motorbikes.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Monitoring and evaluation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6,500.00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The estimate is to cater for monitoring of agricultural activity implementations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technical meetings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2,100.00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2,500.00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3,600.00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The budget is to organize twelve technical review meetings to assess </w:t>
            </w:r>
            <w:proofErr w:type="spellStart"/>
            <w:r w:rsidRPr="005B5A09">
              <w:rPr>
                <w:rFonts w:ascii="Times New Roman" w:eastAsia="Times New Roman" w:hAnsi="Times New Roman" w:cs="Times New Roman"/>
                <w:sz w:val="20"/>
                <w:szCs w:val="20"/>
                <w:lang w:val="en-GB" w:eastAsia="en-GB"/>
              </w:rPr>
              <w:lastRenderedPageBreak/>
              <w:t>agric</w:t>
            </w:r>
            <w:proofErr w:type="spellEnd"/>
            <w:r w:rsidRPr="005B5A09">
              <w:rPr>
                <w:rFonts w:ascii="Times New Roman" w:eastAsia="Times New Roman" w:hAnsi="Times New Roman" w:cs="Times New Roman"/>
                <w:sz w:val="20"/>
                <w:szCs w:val="20"/>
                <w:lang w:val="en-GB" w:eastAsia="en-GB"/>
              </w:rPr>
              <w:t xml:space="preserve"> activities in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Conduct Multi Round Annual Crops and Livestock Survey</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carry out Multi Round Annual Crops and Livestock Survey in the Assembly.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Implement Planting for Food and Jobs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2,363.66</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2,200.00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5,763.66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implementation of Planting for Food and Jobs phase 11 (PFJ 2.0) activities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Monitoring and Evaluation of  PFJ 2.0</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2,300.00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5,100.00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utilized on monitoring and evaluation of PFJ 2.0.</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Formation  FBOs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enable AEAs facilitate the formation of at least two FBOs in each operational area.</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Train FBOs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1,200.00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cater for the organization of training for FBOs on relevant technical related issues.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Organize Training on good Agricultural Practices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1,800.00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9,400.00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purchase training materials, refreshment items to organize training on good agricultural practices on all </w:t>
            </w:r>
            <w:r w:rsidRPr="005B5A09">
              <w:rPr>
                <w:rFonts w:ascii="Times New Roman" w:eastAsia="Times New Roman" w:hAnsi="Times New Roman" w:cs="Times New Roman"/>
                <w:sz w:val="20"/>
                <w:szCs w:val="20"/>
                <w:lang w:val="en-GB" w:eastAsia="en-GB"/>
              </w:rPr>
              <w:lastRenderedPageBreak/>
              <w:t>crops especially, (Vegetables, maize and cassava) for farmers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Gender Mainstreaming Training</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6,094.14</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3,899.30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9,993.44</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conduct Gender mainstreaming training for value chain actors by December, 2024.</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Establish Tree Crops Production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would be used to establish Tree crops production under PERD by June, 2024.</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Undertake  Demonstration on Food-to-Food Fortification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2,400.00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carry out a demonstration on food-to-food fortification, nutrient conservation in food preparation and incorporation of legumes in the soups, stews and various foods and to provide start-ups for the participants.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training on Gender Equality and Food Security</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start-up materials to support women who are into farming.</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Training on Value Chain Applications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is set aside to purchase training materials, </w:t>
            </w:r>
            <w:r w:rsidRPr="005B5A09">
              <w:rPr>
                <w:rFonts w:ascii="Times New Roman" w:eastAsia="Times New Roman" w:hAnsi="Times New Roman" w:cs="Times New Roman"/>
                <w:sz w:val="20"/>
                <w:szCs w:val="20"/>
                <w:lang w:val="en-GB" w:eastAsia="en-GB"/>
              </w:rPr>
              <w:lastRenderedPageBreak/>
              <w:t>refreshment to undertake training on value chain application on vegetable production.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 xml:space="preserve">Demonstration on </w:t>
            </w:r>
            <w:proofErr w:type="spellStart"/>
            <w:r w:rsidRPr="005B5A09">
              <w:rPr>
                <w:rFonts w:ascii="Times New Roman" w:eastAsia="Times New Roman" w:hAnsi="Times New Roman" w:cs="Times New Roman"/>
                <w:sz w:val="20"/>
                <w:szCs w:val="20"/>
                <w:lang w:val="en-GB" w:eastAsia="en-GB"/>
              </w:rPr>
              <w:t>Weanimix</w:t>
            </w:r>
            <w:proofErr w:type="spellEnd"/>
            <w:r w:rsidRPr="005B5A09">
              <w:rPr>
                <w:rFonts w:ascii="Times New Roman" w:eastAsia="Times New Roman" w:hAnsi="Times New Roman" w:cs="Times New Roman"/>
                <w:sz w:val="20"/>
                <w:szCs w:val="20"/>
                <w:lang w:val="en-GB" w:eastAsia="en-GB"/>
              </w:rPr>
              <w:t xml:space="preserve"> Preparation.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1,400.00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purchase training materials to demonstrate or educate farmers on how to prepare </w:t>
            </w:r>
            <w:proofErr w:type="spellStart"/>
            <w:r w:rsidRPr="005B5A09">
              <w:rPr>
                <w:rFonts w:ascii="Times New Roman" w:eastAsia="Times New Roman" w:hAnsi="Times New Roman" w:cs="Times New Roman"/>
                <w:sz w:val="20"/>
                <w:szCs w:val="20"/>
                <w:lang w:val="en-GB" w:eastAsia="en-GB"/>
              </w:rPr>
              <w:t>weanimix</w:t>
            </w:r>
            <w:proofErr w:type="spellEnd"/>
            <w:r w:rsidRPr="005B5A09">
              <w:rPr>
                <w:rFonts w:ascii="Times New Roman" w:eastAsia="Times New Roman" w:hAnsi="Times New Roman" w:cs="Times New Roman"/>
                <w:sz w:val="20"/>
                <w:szCs w:val="20"/>
                <w:lang w:val="en-GB" w:eastAsia="en-GB"/>
              </w:rPr>
              <w: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at least forty famers on the Production Of Grass Cutter, Rabbits and Snail Farming.</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2,894.64</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2,894.64</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5,789.28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purchase training material, fuel, refreshment for the organization training on the production of </w:t>
            </w:r>
            <w:proofErr w:type="spellStart"/>
            <w:r w:rsidRPr="005B5A09">
              <w:rPr>
                <w:rFonts w:ascii="Times New Roman" w:eastAsia="Times New Roman" w:hAnsi="Times New Roman" w:cs="Times New Roman"/>
                <w:sz w:val="20"/>
                <w:szCs w:val="20"/>
                <w:lang w:val="en-GB" w:eastAsia="en-GB"/>
              </w:rPr>
              <w:t>grasscutter</w:t>
            </w:r>
            <w:proofErr w:type="spellEnd"/>
            <w:r w:rsidRPr="005B5A09">
              <w:rPr>
                <w:rFonts w:ascii="Times New Roman" w:eastAsia="Times New Roman" w:hAnsi="Times New Roman" w:cs="Times New Roman"/>
                <w:sz w:val="20"/>
                <w:szCs w:val="20"/>
                <w:lang w:val="en-GB" w:eastAsia="en-GB"/>
              </w:rPr>
              <w:t>, rabbits and snail farming.</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Train at least Forty Livestock Farmers on Characteristics and Selection of High Performing Stock for Breeding, to Avoid Inbreeding.</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3,894.64</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2,894.64</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6,789.28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training materials, fuel, refreshment for the organization of training on characteristics and selection of high performing stock for breeding.</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Municipal wide Anti-Rabies Campaign and Vaccination of all Dogs, Cats and Pet Monkeys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3,894.64</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2,894.64</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6,789.28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is earmarked to purchase fuel, drugs, airtime for radio slot to educate citizens on anti-rabies campaign and vaccination of all </w:t>
            </w:r>
            <w:r w:rsidRPr="005B5A09">
              <w:rPr>
                <w:rFonts w:ascii="Times New Roman" w:eastAsia="Times New Roman" w:hAnsi="Times New Roman" w:cs="Times New Roman"/>
                <w:sz w:val="20"/>
                <w:szCs w:val="20"/>
                <w:lang w:val="en-GB" w:eastAsia="en-GB"/>
              </w:rPr>
              <w:lastRenderedPageBreak/>
              <w:t>dogs, cats and pet monkeys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Mass Vaccinations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3,894.64</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2,894.64</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6,789.28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purchase drugs to vaccinate small ruminants (sheep and goats) against the annual menace of </w:t>
            </w:r>
            <w:proofErr w:type="spellStart"/>
            <w:r w:rsidRPr="005B5A09">
              <w:rPr>
                <w:rFonts w:ascii="Times New Roman" w:eastAsia="Times New Roman" w:hAnsi="Times New Roman" w:cs="Times New Roman"/>
                <w:sz w:val="20"/>
                <w:szCs w:val="20"/>
                <w:lang w:val="en-GB" w:eastAsia="en-GB"/>
              </w:rPr>
              <w:t>Pestes</w:t>
            </w:r>
            <w:proofErr w:type="spellEnd"/>
            <w:r w:rsidRPr="005B5A09">
              <w:rPr>
                <w:rFonts w:ascii="Times New Roman" w:eastAsia="Times New Roman" w:hAnsi="Times New Roman" w:cs="Times New Roman"/>
                <w:sz w:val="20"/>
                <w:szCs w:val="20"/>
                <w:lang w:val="en-GB" w:eastAsia="en-GB"/>
              </w:rPr>
              <w:t xml:space="preserve"> des Petites </w:t>
            </w:r>
            <w:proofErr w:type="spellStart"/>
            <w:r w:rsidRPr="005B5A09">
              <w:rPr>
                <w:rFonts w:ascii="Times New Roman" w:eastAsia="Times New Roman" w:hAnsi="Times New Roman" w:cs="Times New Roman"/>
                <w:sz w:val="20"/>
                <w:szCs w:val="20"/>
                <w:lang w:val="en-GB" w:eastAsia="en-GB"/>
              </w:rPr>
              <w:t>Ruminante</w:t>
            </w:r>
            <w:proofErr w:type="spellEnd"/>
            <w:r w:rsidRPr="005B5A09">
              <w:rPr>
                <w:rFonts w:ascii="Times New Roman" w:eastAsia="Times New Roman" w:hAnsi="Times New Roman" w:cs="Times New Roman"/>
                <w:sz w:val="20"/>
                <w:szCs w:val="20"/>
                <w:lang w:val="en-GB" w:eastAsia="en-GB"/>
              </w:rPr>
              <w:t xml:space="preserve"> (PPR) disease in 20 Communities.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Conduct Intensive Disease Surveillance</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estimate is set aside to undertake disease surveillance exercise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training on nursery management and GAPs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7,000.00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training materials, fuel and other training related items.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Monitor PERD Activities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set aside to purchase fuel to undertake inspection activities on PERD.</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Research-Extension-Farmer Liaison Committee (RELC) Planning Session.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3,093.14</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6,093.14</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data, materials and allowance for the research team.</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12 Management Review meetings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2,600.00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4,200.00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payment of allowances and refreshment.</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lastRenderedPageBreak/>
              <w:t>Organize a radio programme to disseminate agricultural information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800.00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is to buy airtime for the radio programmes.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Organize  at least 3 times a week visit to farmers by AEAs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6,000.00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15,500.00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fuel to undertake field visits.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Municipal Development Officers to supervisor and monitor activity implementations.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2,900.00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3,500.00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3,400.00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9,800.00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 xml:space="preserve">This amount would be used to purchase fuel to undertake monitoring of </w:t>
            </w:r>
            <w:proofErr w:type="spellStart"/>
            <w:r w:rsidRPr="005B5A09">
              <w:rPr>
                <w:rFonts w:ascii="Times New Roman" w:eastAsia="Times New Roman" w:hAnsi="Times New Roman" w:cs="Times New Roman"/>
                <w:sz w:val="20"/>
                <w:szCs w:val="20"/>
                <w:lang w:val="en-GB" w:eastAsia="en-GB"/>
              </w:rPr>
              <w:t>Agric</w:t>
            </w:r>
            <w:proofErr w:type="spellEnd"/>
            <w:r w:rsidRPr="005B5A09">
              <w:rPr>
                <w:rFonts w:ascii="Times New Roman" w:eastAsia="Times New Roman" w:hAnsi="Times New Roman" w:cs="Times New Roman"/>
                <w:sz w:val="20"/>
                <w:szCs w:val="20"/>
                <w:lang w:val="en-GB" w:eastAsia="en-GB"/>
              </w:rPr>
              <w:t xml:space="preserve"> related activities in the Municipality.</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Register farmers to establish database within the value chain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1,300.00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2,600.00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would be used to purchase stationery and fuel for the registration.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Collate And Compile 12 Sets of Market Information on Commodity Prices and Movements.</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1,000.00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to pay for transportation to Old and New market to undertake market index activities.</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Organize Farmers Day</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20,000.00</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30,000.00</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50,000.00</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sz w:val="20"/>
                <w:szCs w:val="20"/>
                <w:lang w:val="en-GB" w:eastAsia="en-GB"/>
              </w:rPr>
            </w:pPr>
            <w:r w:rsidRPr="005B5A09">
              <w:rPr>
                <w:rFonts w:ascii="Times New Roman" w:eastAsia="Times New Roman" w:hAnsi="Times New Roman" w:cs="Times New Roman"/>
                <w:sz w:val="20"/>
                <w:szCs w:val="20"/>
                <w:lang w:val="en-GB" w:eastAsia="en-GB"/>
              </w:rPr>
              <w:t>This amount is earmarked for the purchase of award items, fuel, refreshment, allowances and contributions towards regional celebration.</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 xml:space="preserve">Sub-Total </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112,636.86</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30,000.00</w:t>
            </w:r>
          </w:p>
        </w:tc>
        <w:tc>
          <w:tcPr>
            <w:tcW w:w="1134"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130,171.50</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272,808.36</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373"/>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COMPENSATION</w:t>
            </w:r>
          </w:p>
        </w:tc>
        <w:tc>
          <w:tcPr>
            <w:tcW w:w="1417"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550,416.62</w:t>
            </w:r>
          </w:p>
        </w:tc>
        <w:tc>
          <w:tcPr>
            <w:tcW w:w="1560" w:type="dxa"/>
            <w:shd w:val="clear" w:color="auto" w:fill="auto"/>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13,000,344.00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701"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r w:rsidR="005B5A09" w:rsidRPr="00616255" w:rsidTr="005B5A09">
        <w:trPr>
          <w:trHeight w:val="108"/>
        </w:trPr>
        <w:tc>
          <w:tcPr>
            <w:tcW w:w="2127" w:type="dxa"/>
            <w:shd w:val="clear" w:color="auto" w:fill="auto"/>
            <w:vAlign w:val="center"/>
            <w:hideMark/>
          </w:tcPr>
          <w:p w:rsidR="005B5A09" w:rsidRPr="005B5A09" w:rsidRDefault="005B5A09" w:rsidP="005B5A09">
            <w:pPr>
              <w:spacing w:after="0" w:line="240" w:lineRule="auto"/>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Grand Total</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6,714,762.91</w:t>
            </w:r>
          </w:p>
        </w:tc>
        <w:tc>
          <w:tcPr>
            <w:tcW w:w="1560"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13,150,344.00</w:t>
            </w:r>
          </w:p>
        </w:tc>
        <w:tc>
          <w:tcPr>
            <w:tcW w:w="1134"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67,500.00</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2,910,592.51</w:t>
            </w:r>
          </w:p>
        </w:tc>
        <w:tc>
          <w:tcPr>
            <w:tcW w:w="1417"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1,616,369.56</w:t>
            </w:r>
          </w:p>
        </w:tc>
        <w:tc>
          <w:tcPr>
            <w:tcW w:w="1276"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801,425.37</w:t>
            </w:r>
          </w:p>
        </w:tc>
        <w:tc>
          <w:tcPr>
            <w:tcW w:w="1559" w:type="dxa"/>
            <w:shd w:val="clear" w:color="auto" w:fill="auto"/>
            <w:noWrap/>
            <w:vAlign w:val="center"/>
            <w:hideMark/>
          </w:tcPr>
          <w:p w:rsidR="005B5A09" w:rsidRPr="005B5A09" w:rsidRDefault="005B5A09" w:rsidP="005B5A09">
            <w:pPr>
              <w:spacing w:after="0" w:line="240" w:lineRule="auto"/>
              <w:jc w:val="center"/>
              <w:rPr>
                <w:rFonts w:ascii="Times New Roman" w:eastAsia="Times New Roman" w:hAnsi="Times New Roman" w:cs="Times New Roman"/>
                <w:b/>
                <w:bCs/>
                <w:sz w:val="20"/>
                <w:szCs w:val="20"/>
                <w:lang w:val="en-GB" w:eastAsia="en-GB"/>
              </w:rPr>
            </w:pPr>
            <w:r w:rsidRPr="005B5A09">
              <w:rPr>
                <w:rFonts w:ascii="Times New Roman" w:eastAsia="Times New Roman" w:hAnsi="Times New Roman" w:cs="Times New Roman"/>
                <w:b/>
                <w:bCs/>
                <w:sz w:val="20"/>
                <w:szCs w:val="20"/>
                <w:lang w:val="en-GB" w:eastAsia="en-GB"/>
              </w:rPr>
              <w:t>77,782,285.92</w:t>
            </w:r>
          </w:p>
        </w:tc>
        <w:tc>
          <w:tcPr>
            <w:tcW w:w="1701" w:type="dxa"/>
            <w:shd w:val="clear" w:color="auto" w:fill="auto"/>
            <w:noWrap/>
            <w:vAlign w:val="bottom"/>
            <w:hideMark/>
          </w:tcPr>
          <w:p w:rsidR="005B5A09" w:rsidRPr="005B5A09" w:rsidRDefault="009D5740" w:rsidP="005B5A09">
            <w:pPr>
              <w:spacing w:after="0" w:line="240" w:lineRule="auto"/>
              <w:jc w:val="center"/>
              <w:rPr>
                <w:rFonts w:ascii="Times New Roman" w:eastAsia="Times New Roman" w:hAnsi="Times New Roman" w:cs="Times New Roman"/>
                <w:b/>
                <w:bCs/>
                <w:sz w:val="20"/>
                <w:szCs w:val="20"/>
                <w:lang w:val="en-GB" w:eastAsia="en-GB"/>
              </w:rPr>
            </w:pPr>
            <w:r>
              <w:rPr>
                <w:rFonts w:ascii="Times New Roman" w:eastAsia="Times New Roman" w:hAnsi="Times New Roman" w:cs="Times New Roman"/>
                <w:b/>
                <w:bCs/>
                <w:sz w:val="20"/>
                <w:szCs w:val="20"/>
                <w:lang w:val="en-GB" w:eastAsia="en-GB"/>
              </w:rPr>
              <w:t>103,043,280.88</w:t>
            </w:r>
          </w:p>
        </w:tc>
        <w:tc>
          <w:tcPr>
            <w:tcW w:w="1843" w:type="dxa"/>
            <w:shd w:val="clear" w:color="auto" w:fill="auto"/>
            <w:vAlign w:val="center"/>
            <w:hideMark/>
          </w:tcPr>
          <w:p w:rsidR="005B5A09" w:rsidRPr="005B5A09" w:rsidRDefault="005B5A09" w:rsidP="005B5A09">
            <w:pPr>
              <w:spacing w:after="0" w:line="240" w:lineRule="auto"/>
              <w:jc w:val="both"/>
              <w:rPr>
                <w:rFonts w:ascii="Times New Roman" w:eastAsia="Times New Roman" w:hAnsi="Times New Roman" w:cs="Times New Roman"/>
                <w:color w:val="FF0000"/>
                <w:sz w:val="20"/>
                <w:szCs w:val="20"/>
                <w:lang w:val="en-GB" w:eastAsia="en-GB"/>
              </w:rPr>
            </w:pPr>
            <w:r w:rsidRPr="005B5A09">
              <w:rPr>
                <w:rFonts w:ascii="Times New Roman" w:eastAsia="Times New Roman" w:hAnsi="Times New Roman" w:cs="Times New Roman"/>
                <w:color w:val="FF0000"/>
                <w:sz w:val="20"/>
                <w:szCs w:val="20"/>
                <w:lang w:val="en-GB" w:eastAsia="en-GB"/>
              </w:rPr>
              <w:t> </w:t>
            </w:r>
          </w:p>
        </w:tc>
      </w:tr>
    </w:tbl>
    <w:p w:rsidR="0098321C" w:rsidRDefault="0098321C" w:rsidP="005B5A09">
      <w:pPr>
        <w:keepNext/>
        <w:keepLines/>
        <w:tabs>
          <w:tab w:val="left" w:pos="709"/>
        </w:tabs>
        <w:spacing w:before="240" w:after="0" w:line="276" w:lineRule="auto"/>
        <w:outlineLvl w:val="1"/>
        <w:rPr>
          <w:rFonts w:ascii="Times New Roman" w:eastAsia="Calibri" w:hAnsi="Times New Roman" w:cs="Times New Roman"/>
          <w:b/>
          <w:bCs/>
          <w:smallCaps/>
          <w:sz w:val="24"/>
          <w:szCs w:val="24"/>
        </w:rPr>
        <w:sectPr w:rsidR="0098321C" w:rsidSect="005B5A09">
          <w:pgSz w:w="15840" w:h="12240" w:orient="landscape"/>
          <w:pgMar w:top="1440" w:right="1523" w:bottom="1440" w:left="1440" w:header="720" w:footer="720" w:gutter="0"/>
          <w:cols w:space="720"/>
          <w:docGrid w:linePitch="360"/>
        </w:sectPr>
      </w:pPr>
    </w:p>
    <w:p w:rsidR="0069610F" w:rsidRDefault="00B77CC7">
      <w:pPr>
        <w:keepNext/>
        <w:keepLines/>
        <w:spacing w:before="240" w:after="0" w:line="276" w:lineRule="auto"/>
        <w:outlineLvl w:val="1"/>
        <w:rPr>
          <w:rFonts w:ascii="Times New Roman" w:eastAsia="Calibri" w:hAnsi="Times New Roman" w:cs="Times New Roman"/>
          <w:b/>
          <w:bCs/>
          <w:smallCaps/>
          <w:sz w:val="24"/>
          <w:szCs w:val="24"/>
        </w:rPr>
      </w:pPr>
      <w:r>
        <w:rPr>
          <w:rFonts w:ascii="Times New Roman" w:eastAsia="Calibri" w:hAnsi="Times New Roman" w:cs="Times New Roman"/>
          <w:b/>
          <w:bCs/>
          <w:smallCaps/>
          <w:sz w:val="24"/>
          <w:szCs w:val="24"/>
        </w:rPr>
        <w:lastRenderedPageBreak/>
        <w:t xml:space="preserve">SANITATION BUDGET </w:t>
      </w:r>
      <w:bookmarkEnd w:id="31"/>
    </w:p>
    <w:tbl>
      <w:tblPr>
        <w:tblStyle w:val="TableGrid21"/>
        <w:tblW w:w="10254" w:type="dxa"/>
        <w:tblInd w:w="-185" w:type="dxa"/>
        <w:tblLook w:val="04A0" w:firstRow="1" w:lastRow="0" w:firstColumn="1" w:lastColumn="0" w:noHBand="0" w:noVBand="1"/>
      </w:tblPr>
      <w:tblGrid>
        <w:gridCol w:w="510"/>
        <w:gridCol w:w="5356"/>
        <w:gridCol w:w="4388"/>
      </w:tblGrid>
      <w:tr w:rsidR="0069610F">
        <w:trPr>
          <w:trHeight w:val="216"/>
        </w:trPr>
        <w:tc>
          <w:tcPr>
            <w:tcW w:w="510" w:type="dxa"/>
            <w:tcBorders>
              <w:right w:val="nil"/>
            </w:tcBorders>
          </w:tcPr>
          <w:p w:rsidR="0069610F" w:rsidRDefault="00B77CC7">
            <w:pPr>
              <w:spacing w:after="0" w:line="240" w:lineRule="auto"/>
              <w:jc w:val="center"/>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    </w:t>
            </w:r>
          </w:p>
        </w:tc>
        <w:tc>
          <w:tcPr>
            <w:tcW w:w="5356" w:type="dxa"/>
            <w:tcBorders>
              <w:left w:val="nil"/>
              <w:right w:val="nil"/>
            </w:tcBorders>
          </w:tcPr>
          <w:p w:rsidR="0069610F" w:rsidRDefault="00B77CC7">
            <w:pPr>
              <w:spacing w:after="0" w:line="240" w:lineRule="auto"/>
              <w:jc w:val="center"/>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LIQUID WASTE</w:t>
            </w:r>
          </w:p>
        </w:tc>
        <w:tc>
          <w:tcPr>
            <w:tcW w:w="4388" w:type="dxa"/>
            <w:tcBorders>
              <w:left w:val="nil"/>
            </w:tcBorders>
          </w:tcPr>
          <w:p w:rsidR="0069610F" w:rsidRDefault="0069610F">
            <w:pPr>
              <w:spacing w:after="0" w:line="240" w:lineRule="auto"/>
              <w:jc w:val="center"/>
              <w:rPr>
                <w:rFonts w:ascii="Times New Roman" w:eastAsia="Calibri" w:hAnsi="Times New Roman" w:cs="Times New Roman"/>
                <w:b/>
                <w:kern w:val="24"/>
                <w:sz w:val="24"/>
                <w:szCs w:val="24"/>
              </w:rPr>
            </w:pPr>
          </w:p>
        </w:tc>
      </w:tr>
      <w:tr w:rsidR="0069610F">
        <w:trPr>
          <w:trHeight w:val="216"/>
        </w:trPr>
        <w:tc>
          <w:tcPr>
            <w:tcW w:w="510"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No</w:t>
            </w:r>
          </w:p>
        </w:tc>
        <w:tc>
          <w:tcPr>
            <w:tcW w:w="5356"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Activity/Project</w:t>
            </w:r>
          </w:p>
        </w:tc>
        <w:tc>
          <w:tcPr>
            <w:tcW w:w="4388"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r>
      <w:tr w:rsidR="0069610F">
        <w:trPr>
          <w:trHeight w:val="466"/>
        </w:trPr>
        <w:tc>
          <w:tcPr>
            <w:tcW w:w="510"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1</w:t>
            </w:r>
          </w:p>
        </w:tc>
        <w:tc>
          <w:tcPr>
            <w:tcW w:w="5356" w:type="dxa"/>
          </w:tcPr>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Support waste management and Sanitation improvement in the Municipality.</w:t>
            </w:r>
          </w:p>
        </w:tc>
        <w:tc>
          <w:tcPr>
            <w:tcW w:w="4388" w:type="dxa"/>
          </w:tcPr>
          <w:p w:rsidR="0069610F" w:rsidRDefault="00B77CC7">
            <w:pPr>
              <w:spacing w:after="0" w:line="240" w:lineRule="auto"/>
              <w:rPr>
                <w:rFonts w:ascii="Times New Roman" w:hAnsi="Times New Roman" w:cs="Times New Roman"/>
                <w:sz w:val="24"/>
                <w:szCs w:val="24"/>
              </w:rPr>
            </w:pPr>
            <w:r>
              <w:rPr>
                <w:rFonts w:ascii="Times New Roman" w:hAnsi="Times New Roman" w:cs="Times New Roman"/>
                <w:sz w:val="24"/>
                <w:szCs w:val="24"/>
              </w:rPr>
              <w:t>650,000.00</w:t>
            </w:r>
          </w:p>
        </w:tc>
      </w:tr>
      <w:tr w:rsidR="0069610F">
        <w:trPr>
          <w:trHeight w:val="356"/>
        </w:trPr>
        <w:tc>
          <w:tcPr>
            <w:tcW w:w="510"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2</w:t>
            </w:r>
          </w:p>
        </w:tc>
        <w:tc>
          <w:tcPr>
            <w:tcW w:w="5356" w:type="dxa"/>
          </w:tcPr>
          <w:p w:rsidR="0069610F" w:rsidRDefault="0069610F">
            <w:pPr>
              <w:spacing w:after="0" w:line="240" w:lineRule="auto"/>
              <w:rPr>
                <w:rFonts w:ascii="Times New Roman" w:eastAsia="Calibri" w:hAnsi="Times New Roman" w:cs="Times New Roman"/>
                <w:kern w:val="24"/>
                <w:sz w:val="24"/>
                <w:szCs w:val="24"/>
              </w:rPr>
            </w:pPr>
          </w:p>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Maintenance of final disposal site</w:t>
            </w:r>
          </w:p>
        </w:tc>
        <w:tc>
          <w:tcPr>
            <w:tcW w:w="4388" w:type="dxa"/>
          </w:tcPr>
          <w:p w:rsidR="0069610F" w:rsidRDefault="00B77CC7">
            <w:pPr>
              <w:spacing w:after="0" w:line="240" w:lineRule="auto"/>
              <w:rPr>
                <w:rFonts w:ascii="Times New Roman" w:hAnsi="Times New Roman" w:cs="Times New Roman"/>
                <w:sz w:val="24"/>
                <w:szCs w:val="24"/>
              </w:rPr>
            </w:pPr>
            <w:r>
              <w:rPr>
                <w:rFonts w:ascii="Times New Roman" w:hAnsi="Times New Roman" w:cs="Times New Roman"/>
                <w:sz w:val="24"/>
                <w:szCs w:val="24"/>
              </w:rPr>
              <w:t>200,000.00</w:t>
            </w:r>
          </w:p>
        </w:tc>
      </w:tr>
      <w:tr w:rsidR="0069610F">
        <w:trPr>
          <w:trHeight w:val="389"/>
        </w:trPr>
        <w:tc>
          <w:tcPr>
            <w:tcW w:w="510"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3</w:t>
            </w:r>
          </w:p>
        </w:tc>
        <w:tc>
          <w:tcPr>
            <w:tcW w:w="5356" w:type="dxa"/>
          </w:tcPr>
          <w:p w:rsidR="0069610F" w:rsidRDefault="0069610F">
            <w:pPr>
              <w:spacing w:after="0" w:line="240" w:lineRule="auto"/>
              <w:rPr>
                <w:rFonts w:ascii="Times New Roman" w:eastAsia="Calibri" w:hAnsi="Times New Roman" w:cs="Times New Roman"/>
                <w:kern w:val="24"/>
                <w:sz w:val="24"/>
                <w:szCs w:val="24"/>
              </w:rPr>
            </w:pPr>
          </w:p>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Sanitary tools</w:t>
            </w:r>
          </w:p>
        </w:tc>
        <w:tc>
          <w:tcPr>
            <w:tcW w:w="4388" w:type="dxa"/>
          </w:tcPr>
          <w:p w:rsidR="0069610F" w:rsidRDefault="00B77CC7">
            <w:pPr>
              <w:spacing w:after="0" w:line="240" w:lineRule="auto"/>
              <w:rPr>
                <w:rFonts w:ascii="Times New Roman" w:hAnsi="Times New Roman" w:cs="Times New Roman"/>
                <w:sz w:val="24"/>
                <w:szCs w:val="24"/>
              </w:rPr>
            </w:pPr>
            <w:r>
              <w:rPr>
                <w:rFonts w:ascii="Times New Roman" w:hAnsi="Times New Roman" w:cs="Times New Roman"/>
                <w:sz w:val="24"/>
                <w:szCs w:val="24"/>
              </w:rPr>
              <w:t>35,000.00</w:t>
            </w:r>
          </w:p>
        </w:tc>
      </w:tr>
      <w:tr w:rsidR="0069610F">
        <w:trPr>
          <w:trHeight w:val="405"/>
        </w:trPr>
        <w:tc>
          <w:tcPr>
            <w:tcW w:w="510"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69610F">
            <w:pPr>
              <w:spacing w:after="0" w:line="240" w:lineRule="auto"/>
              <w:rPr>
                <w:rFonts w:ascii="Times New Roman" w:eastAsia="Calibri" w:hAnsi="Times New Roman" w:cs="Times New Roman"/>
                <w:b/>
                <w:kern w:val="24"/>
                <w:sz w:val="24"/>
                <w:szCs w:val="24"/>
              </w:rPr>
            </w:pPr>
          </w:p>
        </w:tc>
        <w:tc>
          <w:tcPr>
            <w:tcW w:w="5356" w:type="dxa"/>
          </w:tcPr>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b/>
                <w:bCs/>
                <w:kern w:val="24"/>
                <w:sz w:val="24"/>
                <w:szCs w:val="24"/>
              </w:rPr>
              <w:t>Total</w:t>
            </w:r>
          </w:p>
        </w:tc>
        <w:tc>
          <w:tcPr>
            <w:tcW w:w="4388" w:type="dxa"/>
          </w:tcPr>
          <w:p w:rsidR="0069610F" w:rsidRDefault="00B77CC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885,000.00</w:t>
            </w:r>
          </w:p>
          <w:p w:rsidR="0069610F" w:rsidRDefault="0069610F">
            <w:pPr>
              <w:spacing w:after="0" w:line="240" w:lineRule="auto"/>
              <w:rPr>
                <w:rFonts w:ascii="Times New Roman" w:hAnsi="Times New Roman" w:cs="Times New Roman"/>
                <w:sz w:val="24"/>
                <w:szCs w:val="24"/>
              </w:rPr>
            </w:pPr>
          </w:p>
        </w:tc>
      </w:tr>
    </w:tbl>
    <w:p w:rsidR="0069610F" w:rsidRDefault="0069610F">
      <w:pPr>
        <w:spacing w:before="240" w:after="0" w:line="276" w:lineRule="auto"/>
        <w:rPr>
          <w:rFonts w:ascii="Times New Roman" w:eastAsia="Calibri" w:hAnsi="Times New Roman" w:cs="Times New Roman"/>
          <w:sz w:val="24"/>
          <w:szCs w:val="24"/>
          <w:lang w:val="en-GB"/>
        </w:rPr>
      </w:pPr>
    </w:p>
    <w:tbl>
      <w:tblPr>
        <w:tblStyle w:val="TableGrid31"/>
        <w:tblW w:w="10260" w:type="dxa"/>
        <w:tblInd w:w="-185" w:type="dxa"/>
        <w:tblLook w:val="04A0" w:firstRow="1" w:lastRow="0" w:firstColumn="1" w:lastColumn="0" w:noHBand="0" w:noVBand="1"/>
      </w:tblPr>
      <w:tblGrid>
        <w:gridCol w:w="510"/>
        <w:gridCol w:w="5429"/>
        <w:gridCol w:w="4321"/>
      </w:tblGrid>
      <w:tr w:rsidR="0069610F">
        <w:trPr>
          <w:trHeight w:val="344"/>
        </w:trPr>
        <w:tc>
          <w:tcPr>
            <w:tcW w:w="510" w:type="dxa"/>
            <w:tcBorders>
              <w:right w:val="nil"/>
            </w:tcBorders>
          </w:tcPr>
          <w:p w:rsidR="0069610F" w:rsidRDefault="0069610F">
            <w:pPr>
              <w:spacing w:after="0" w:line="240" w:lineRule="auto"/>
              <w:jc w:val="center"/>
              <w:rPr>
                <w:rFonts w:ascii="Times New Roman" w:eastAsia="Calibri" w:hAnsi="Times New Roman" w:cs="Times New Roman"/>
                <w:b/>
                <w:kern w:val="24"/>
                <w:sz w:val="24"/>
                <w:szCs w:val="24"/>
              </w:rPr>
            </w:pPr>
          </w:p>
          <w:p w:rsidR="0069610F" w:rsidRDefault="0069610F">
            <w:pPr>
              <w:spacing w:after="0" w:line="240" w:lineRule="auto"/>
              <w:jc w:val="center"/>
              <w:rPr>
                <w:rFonts w:ascii="Times New Roman" w:eastAsia="Calibri" w:hAnsi="Times New Roman" w:cs="Times New Roman"/>
                <w:b/>
                <w:kern w:val="24"/>
                <w:sz w:val="24"/>
                <w:szCs w:val="24"/>
              </w:rPr>
            </w:pPr>
          </w:p>
        </w:tc>
        <w:tc>
          <w:tcPr>
            <w:tcW w:w="5429" w:type="dxa"/>
            <w:tcBorders>
              <w:left w:val="nil"/>
              <w:right w:val="nil"/>
            </w:tcBorders>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 xml:space="preserve">                                           SOLID WASTE</w:t>
            </w:r>
          </w:p>
        </w:tc>
        <w:tc>
          <w:tcPr>
            <w:tcW w:w="4321" w:type="dxa"/>
            <w:tcBorders>
              <w:left w:val="nil"/>
            </w:tcBorders>
          </w:tcPr>
          <w:p w:rsidR="0069610F" w:rsidRDefault="0069610F">
            <w:pPr>
              <w:spacing w:after="0" w:line="240" w:lineRule="auto"/>
              <w:rPr>
                <w:rFonts w:ascii="Times New Roman" w:eastAsia="Calibri" w:hAnsi="Times New Roman" w:cs="Times New Roman"/>
                <w:b/>
                <w:kern w:val="24"/>
                <w:sz w:val="24"/>
                <w:szCs w:val="24"/>
              </w:rPr>
            </w:pPr>
          </w:p>
        </w:tc>
      </w:tr>
      <w:tr w:rsidR="0069610F">
        <w:trPr>
          <w:trHeight w:val="344"/>
        </w:trPr>
        <w:tc>
          <w:tcPr>
            <w:tcW w:w="510"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No</w:t>
            </w:r>
          </w:p>
        </w:tc>
        <w:tc>
          <w:tcPr>
            <w:tcW w:w="5429"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Activity/Project</w:t>
            </w:r>
          </w:p>
        </w:tc>
        <w:tc>
          <w:tcPr>
            <w:tcW w:w="4321" w:type="dxa"/>
          </w:tcPr>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w:t>
            </w: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Times New Roman" w:hAnsi="Times New Roman" w:cs="Times New Roman"/>
                <w:b/>
                <w:bCs/>
                <w:kern w:val="24"/>
                <w:sz w:val="24"/>
                <w:szCs w:val="24"/>
              </w:rPr>
              <w:t>(GHS)</w:t>
            </w:r>
          </w:p>
        </w:tc>
      </w:tr>
      <w:tr w:rsidR="0069610F">
        <w:trPr>
          <w:trHeight w:val="257"/>
        </w:trPr>
        <w:tc>
          <w:tcPr>
            <w:tcW w:w="510" w:type="dxa"/>
          </w:tcPr>
          <w:p w:rsidR="0069610F" w:rsidRDefault="0069610F">
            <w:pPr>
              <w:spacing w:after="0" w:line="240" w:lineRule="auto"/>
              <w:rPr>
                <w:rFonts w:ascii="Times New Roman" w:eastAsia="Calibri" w:hAnsi="Times New Roman" w:cs="Times New Roman"/>
                <w:b/>
                <w:kern w:val="24"/>
                <w:sz w:val="24"/>
                <w:szCs w:val="24"/>
              </w:rPr>
            </w:pPr>
          </w:p>
          <w:p w:rsidR="0069610F" w:rsidRDefault="00B77CC7">
            <w:pPr>
              <w:spacing w:after="0" w:line="240"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1</w:t>
            </w:r>
          </w:p>
        </w:tc>
        <w:tc>
          <w:tcPr>
            <w:tcW w:w="5429" w:type="dxa"/>
          </w:tcPr>
          <w:p w:rsidR="0069610F" w:rsidRDefault="0069610F">
            <w:pPr>
              <w:spacing w:after="0" w:line="240" w:lineRule="auto"/>
              <w:rPr>
                <w:rFonts w:ascii="Times New Roman" w:eastAsia="Calibri" w:hAnsi="Times New Roman" w:cs="Times New Roman"/>
                <w:kern w:val="24"/>
                <w:sz w:val="24"/>
                <w:szCs w:val="24"/>
              </w:rPr>
            </w:pPr>
          </w:p>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Support for Sanitation Challenge project</w:t>
            </w:r>
          </w:p>
        </w:tc>
        <w:tc>
          <w:tcPr>
            <w:tcW w:w="4321" w:type="dxa"/>
          </w:tcPr>
          <w:p w:rsidR="0069610F" w:rsidRDefault="0069610F">
            <w:pPr>
              <w:spacing w:after="0" w:line="240" w:lineRule="auto"/>
              <w:rPr>
                <w:rFonts w:ascii="Times New Roman" w:eastAsia="Calibri" w:hAnsi="Times New Roman" w:cs="Times New Roman"/>
                <w:kern w:val="24"/>
                <w:sz w:val="24"/>
                <w:szCs w:val="24"/>
              </w:rPr>
            </w:pPr>
          </w:p>
          <w:p w:rsidR="0069610F" w:rsidRDefault="00B77CC7">
            <w:pPr>
              <w:spacing w:after="0" w:line="240"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501</w:t>
            </w:r>
            <w:r w:rsidR="009D5740">
              <w:rPr>
                <w:rFonts w:ascii="Times New Roman" w:eastAsia="Calibri" w:hAnsi="Times New Roman" w:cs="Times New Roman"/>
                <w:kern w:val="24"/>
                <w:sz w:val="24"/>
                <w:szCs w:val="24"/>
              </w:rPr>
              <w:t>,</w:t>
            </w:r>
            <w:r>
              <w:rPr>
                <w:rFonts w:ascii="Times New Roman" w:eastAsia="Calibri" w:hAnsi="Times New Roman" w:cs="Times New Roman"/>
                <w:kern w:val="24"/>
                <w:sz w:val="24"/>
                <w:szCs w:val="24"/>
              </w:rPr>
              <w:t>543.70</w:t>
            </w:r>
          </w:p>
        </w:tc>
      </w:tr>
      <w:tr w:rsidR="0069610F">
        <w:trPr>
          <w:trHeight w:val="225"/>
        </w:trPr>
        <w:tc>
          <w:tcPr>
            <w:tcW w:w="510" w:type="dxa"/>
          </w:tcPr>
          <w:p w:rsidR="0069610F" w:rsidRDefault="0069610F">
            <w:pPr>
              <w:spacing w:after="0" w:line="240" w:lineRule="auto"/>
              <w:rPr>
                <w:rFonts w:ascii="Times New Roman" w:eastAsia="Calibri" w:hAnsi="Times New Roman" w:cs="Times New Roman"/>
                <w:b/>
                <w:kern w:val="24"/>
                <w:sz w:val="24"/>
                <w:szCs w:val="24"/>
              </w:rPr>
            </w:pPr>
          </w:p>
        </w:tc>
        <w:tc>
          <w:tcPr>
            <w:tcW w:w="5429" w:type="dxa"/>
          </w:tcPr>
          <w:p w:rsidR="0069610F" w:rsidRDefault="0069610F">
            <w:pPr>
              <w:spacing w:after="0" w:line="240" w:lineRule="auto"/>
              <w:rPr>
                <w:rFonts w:ascii="Times New Roman" w:eastAsia="Calibri" w:hAnsi="Times New Roman" w:cs="Times New Roman"/>
                <w:b/>
                <w:bCs/>
                <w:kern w:val="24"/>
                <w:sz w:val="24"/>
                <w:szCs w:val="24"/>
              </w:rPr>
            </w:pPr>
          </w:p>
          <w:p w:rsidR="0069610F" w:rsidRDefault="00B77CC7">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Total</w:t>
            </w:r>
          </w:p>
        </w:tc>
        <w:tc>
          <w:tcPr>
            <w:tcW w:w="4321" w:type="dxa"/>
          </w:tcPr>
          <w:p w:rsidR="0069610F" w:rsidRDefault="00B77CC7">
            <w:pPr>
              <w:spacing w:after="0" w:line="240" w:lineRule="auto"/>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rPr>
              <w:t>501,543.70</w:t>
            </w:r>
          </w:p>
        </w:tc>
      </w:tr>
    </w:tbl>
    <w:p w:rsidR="0069610F" w:rsidRDefault="0069610F">
      <w:pPr>
        <w:spacing w:before="240" w:after="0" w:line="276" w:lineRule="auto"/>
        <w:rPr>
          <w:rFonts w:ascii="Times New Roman" w:eastAsia="Calibri" w:hAnsi="Times New Roman" w:cs="Times New Roman"/>
          <w:b/>
          <w:kern w:val="24"/>
          <w:sz w:val="24"/>
          <w:szCs w:val="24"/>
        </w:rPr>
      </w:pPr>
    </w:p>
    <w:p w:rsidR="0069610F" w:rsidRDefault="0069610F">
      <w:pPr>
        <w:spacing w:before="240" w:after="0" w:line="276" w:lineRule="auto"/>
        <w:rPr>
          <w:rFonts w:ascii="Times New Roman" w:eastAsia="Calibri" w:hAnsi="Times New Roman" w:cs="Times New Roman"/>
          <w:b/>
          <w:kern w:val="24"/>
          <w:sz w:val="24"/>
          <w:szCs w:val="24"/>
        </w:rPr>
      </w:pPr>
    </w:p>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DP SUPPORTED PROGRAMMES (</w:t>
      </w:r>
      <w:proofErr w:type="spellStart"/>
      <w:r>
        <w:rPr>
          <w:rFonts w:ascii="Times New Roman" w:eastAsia="Calibri" w:hAnsi="Times New Roman" w:cs="Times New Roman"/>
          <w:b/>
          <w:kern w:val="24"/>
          <w:sz w:val="24"/>
          <w:szCs w:val="24"/>
        </w:rPr>
        <w:t>eg</w:t>
      </w:r>
      <w:proofErr w:type="spellEnd"/>
      <w:r>
        <w:rPr>
          <w:rFonts w:ascii="Times New Roman" w:eastAsia="Calibri" w:hAnsi="Times New Roman" w:cs="Times New Roman"/>
          <w:b/>
          <w:kern w:val="24"/>
          <w:sz w:val="24"/>
          <w:szCs w:val="24"/>
        </w:rPr>
        <w:t xml:space="preserve"> Child right protection and promotion, Safety Net</w:t>
      </w:r>
    </w:p>
    <w:tbl>
      <w:tblPr>
        <w:tblStyle w:val="TableGrid4"/>
        <w:tblW w:w="10170" w:type="dxa"/>
        <w:tblInd w:w="-455" w:type="dxa"/>
        <w:tblLook w:val="04A0" w:firstRow="1" w:lastRow="0" w:firstColumn="1" w:lastColumn="0" w:noHBand="0" w:noVBand="1"/>
      </w:tblPr>
      <w:tblGrid>
        <w:gridCol w:w="1728"/>
        <w:gridCol w:w="5027"/>
        <w:gridCol w:w="3415"/>
      </w:tblGrid>
      <w:tr w:rsidR="0069610F">
        <w:tc>
          <w:tcPr>
            <w:tcW w:w="1728" w:type="dxa"/>
            <w:tcBorders>
              <w:top w:val="nil"/>
              <w:left w:val="nil"/>
              <w:bottom w:val="single" w:sz="4" w:space="0" w:color="auto"/>
              <w:right w:val="nil"/>
            </w:tcBorders>
          </w:tcPr>
          <w:p w:rsidR="0069610F" w:rsidRDefault="0069610F">
            <w:pPr>
              <w:spacing w:before="240" w:after="0" w:line="276" w:lineRule="auto"/>
              <w:rPr>
                <w:rFonts w:ascii="Times New Roman" w:eastAsia="Calibri" w:hAnsi="Times New Roman" w:cs="Times New Roman"/>
                <w:kern w:val="24"/>
                <w:sz w:val="24"/>
                <w:szCs w:val="24"/>
              </w:rPr>
            </w:pPr>
          </w:p>
        </w:tc>
        <w:tc>
          <w:tcPr>
            <w:tcW w:w="5027" w:type="dxa"/>
            <w:tcBorders>
              <w:top w:val="nil"/>
              <w:left w:val="nil"/>
              <w:bottom w:val="single" w:sz="4" w:space="0" w:color="auto"/>
              <w:right w:val="nil"/>
            </w:tcBorders>
          </w:tcPr>
          <w:p w:rsidR="0069610F" w:rsidRDefault="0069610F">
            <w:pPr>
              <w:spacing w:before="240" w:after="0" w:line="276" w:lineRule="auto"/>
              <w:rPr>
                <w:rFonts w:ascii="Times New Roman" w:eastAsia="Calibri" w:hAnsi="Times New Roman" w:cs="Times New Roman"/>
                <w:color w:val="FF0000"/>
                <w:kern w:val="24"/>
                <w:sz w:val="24"/>
                <w:szCs w:val="24"/>
              </w:rPr>
            </w:pPr>
          </w:p>
        </w:tc>
        <w:tc>
          <w:tcPr>
            <w:tcW w:w="3415" w:type="dxa"/>
            <w:tcBorders>
              <w:top w:val="nil"/>
              <w:left w:val="nil"/>
              <w:bottom w:val="single" w:sz="4" w:space="0" w:color="auto"/>
              <w:right w:val="nil"/>
            </w:tcBorders>
          </w:tcPr>
          <w:p w:rsidR="0069610F" w:rsidRDefault="0069610F">
            <w:pPr>
              <w:spacing w:before="240" w:after="0" w:line="276" w:lineRule="auto"/>
              <w:rPr>
                <w:rFonts w:ascii="Times New Roman" w:eastAsia="Calibri" w:hAnsi="Times New Roman" w:cs="Times New Roman"/>
                <w:color w:val="FF0000"/>
                <w:kern w:val="24"/>
                <w:sz w:val="24"/>
                <w:szCs w:val="24"/>
              </w:rPr>
            </w:pPr>
          </w:p>
        </w:tc>
      </w:tr>
      <w:tr w:rsidR="0069610F">
        <w:tc>
          <w:tcPr>
            <w:tcW w:w="1728" w:type="dxa"/>
            <w:tcBorders>
              <w:top w:val="single" w:sz="4" w:space="0" w:color="auto"/>
              <w:right w:val="nil"/>
            </w:tcBorders>
          </w:tcPr>
          <w:p w:rsidR="0069610F" w:rsidRDefault="0069610F">
            <w:pPr>
              <w:spacing w:before="240" w:after="0" w:line="276" w:lineRule="auto"/>
              <w:rPr>
                <w:rFonts w:ascii="Times New Roman" w:eastAsia="Calibri" w:hAnsi="Times New Roman" w:cs="Times New Roman"/>
                <w:b/>
                <w:kern w:val="24"/>
                <w:sz w:val="24"/>
                <w:szCs w:val="24"/>
              </w:rPr>
            </w:pPr>
          </w:p>
        </w:tc>
        <w:tc>
          <w:tcPr>
            <w:tcW w:w="5027" w:type="dxa"/>
            <w:tcBorders>
              <w:top w:val="single" w:sz="4" w:space="0" w:color="auto"/>
              <w:left w:val="nil"/>
              <w:right w:val="nil"/>
            </w:tcBorders>
          </w:tcPr>
          <w:p w:rsidR="0069610F" w:rsidRDefault="00B77CC7">
            <w:pPr>
              <w:spacing w:before="240" w:after="0" w:line="276" w:lineRule="auto"/>
              <w:jc w:val="center"/>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Child Right And Protection</w:t>
            </w:r>
          </w:p>
        </w:tc>
        <w:tc>
          <w:tcPr>
            <w:tcW w:w="3415" w:type="dxa"/>
            <w:tcBorders>
              <w:top w:val="single" w:sz="4" w:space="0" w:color="auto"/>
              <w:left w:val="nil"/>
            </w:tcBorders>
          </w:tcPr>
          <w:p w:rsidR="0069610F" w:rsidRDefault="0069610F">
            <w:pPr>
              <w:spacing w:before="240" w:after="0" w:line="276" w:lineRule="auto"/>
              <w:rPr>
                <w:rFonts w:ascii="Times New Roman" w:eastAsia="Calibri" w:hAnsi="Times New Roman" w:cs="Times New Roman"/>
                <w:b/>
                <w:color w:val="FF0000"/>
                <w:kern w:val="24"/>
                <w:sz w:val="24"/>
                <w:szCs w:val="24"/>
              </w:rPr>
            </w:pPr>
          </w:p>
        </w:tc>
      </w:tr>
      <w:tr w:rsidR="0069610F">
        <w:tc>
          <w:tcPr>
            <w:tcW w:w="1728" w:type="dxa"/>
          </w:tcPr>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No</w:t>
            </w:r>
          </w:p>
        </w:tc>
        <w:tc>
          <w:tcPr>
            <w:tcW w:w="5027" w:type="dxa"/>
          </w:tcPr>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Name Of Activity/ Project</w:t>
            </w:r>
          </w:p>
        </w:tc>
        <w:tc>
          <w:tcPr>
            <w:tcW w:w="3415" w:type="dxa"/>
          </w:tcPr>
          <w:p w:rsidR="0069610F" w:rsidRDefault="00B77CC7">
            <w:pPr>
              <w:spacing w:before="240" w:after="0" w:line="276" w:lineRule="auto"/>
              <w:rPr>
                <w:rFonts w:ascii="Times New Roman" w:eastAsia="Calibri" w:hAnsi="Times New Roman" w:cs="Times New Roman"/>
                <w:b/>
                <w:kern w:val="24"/>
                <w:sz w:val="24"/>
                <w:szCs w:val="24"/>
              </w:rPr>
            </w:pPr>
            <w:r>
              <w:rPr>
                <w:rFonts w:ascii="Times New Roman" w:eastAsia="Calibri" w:hAnsi="Times New Roman" w:cs="Times New Roman"/>
                <w:b/>
                <w:kern w:val="24"/>
                <w:sz w:val="24"/>
                <w:szCs w:val="24"/>
              </w:rPr>
              <w:t>Budgeted</w:t>
            </w:r>
          </w:p>
        </w:tc>
      </w:tr>
      <w:tr w:rsidR="0069610F">
        <w:tc>
          <w:tcPr>
            <w:tcW w:w="1728" w:type="dxa"/>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1</w:t>
            </w:r>
          </w:p>
        </w:tc>
        <w:tc>
          <w:tcPr>
            <w:tcW w:w="5027" w:type="dxa"/>
          </w:tcPr>
          <w:p w:rsidR="0069610F" w:rsidRDefault="00B77CC7">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UNICEF</w:t>
            </w:r>
          </w:p>
        </w:tc>
        <w:tc>
          <w:tcPr>
            <w:tcW w:w="3415" w:type="dxa"/>
          </w:tcPr>
          <w:p w:rsidR="0069610F" w:rsidRDefault="003830ED">
            <w:pPr>
              <w:spacing w:before="240" w:after="0" w:line="276" w:lineRule="auto"/>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67,5</w:t>
            </w:r>
            <w:r w:rsidR="00B77CC7">
              <w:rPr>
                <w:rFonts w:ascii="Times New Roman" w:eastAsia="Calibri" w:hAnsi="Times New Roman" w:cs="Times New Roman"/>
                <w:kern w:val="24"/>
                <w:sz w:val="24"/>
                <w:szCs w:val="24"/>
              </w:rPr>
              <w:t>00.00</w:t>
            </w:r>
          </w:p>
        </w:tc>
      </w:tr>
    </w:tbl>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spacing w:before="240" w:after="0" w:line="276" w:lineRule="auto"/>
        <w:rPr>
          <w:rFonts w:ascii="Times New Roman" w:eastAsia="Calibri" w:hAnsi="Times New Roman" w:cs="Times New Roman"/>
          <w:b/>
          <w:sz w:val="24"/>
          <w:szCs w:val="24"/>
          <w:lang w:val="en-GB"/>
        </w:rPr>
      </w:pPr>
    </w:p>
    <w:p w:rsidR="0069610F" w:rsidRDefault="0069610F">
      <w:pPr>
        <w:tabs>
          <w:tab w:val="left" w:pos="2024"/>
        </w:tabs>
        <w:spacing w:before="240" w:after="0" w:line="276" w:lineRule="auto"/>
        <w:rPr>
          <w:rFonts w:ascii="Times New Roman" w:eastAsia="Calibri" w:hAnsi="Times New Roman" w:cs="Times New Roman"/>
          <w:sz w:val="24"/>
          <w:szCs w:val="24"/>
          <w:lang w:val="en-GB"/>
        </w:rPr>
      </w:pPr>
    </w:p>
    <w:sectPr w:rsidR="006961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415" w:rsidRDefault="00EB0415">
      <w:pPr>
        <w:spacing w:line="240" w:lineRule="auto"/>
      </w:pPr>
      <w:r>
        <w:separator/>
      </w:r>
    </w:p>
  </w:endnote>
  <w:endnote w:type="continuationSeparator" w:id="0">
    <w:p w:rsidR="00EB0415" w:rsidRDefault="00EB0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sig w:usb0="00000000"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752165"/>
    </w:sdtPr>
    <w:sdtEndPr/>
    <w:sdtContent>
      <w:p w:rsidR="00167D15" w:rsidRDefault="00167D15">
        <w:pPr>
          <w:pStyle w:val="Footer"/>
          <w:jc w:val="center"/>
        </w:pPr>
        <w:r>
          <w:fldChar w:fldCharType="begin"/>
        </w:r>
        <w:r>
          <w:instrText xml:space="preserve"> PAGE   \* MERGEFORMAT </w:instrText>
        </w:r>
        <w:r>
          <w:fldChar w:fldCharType="separate"/>
        </w:r>
        <w:r w:rsidR="00231449">
          <w:rPr>
            <w:noProof/>
          </w:rPr>
          <w:t>3</w:t>
        </w:r>
        <w:r>
          <w:fldChar w:fldCharType="end"/>
        </w:r>
      </w:p>
    </w:sdtContent>
  </w:sdt>
  <w:p w:rsidR="00167D15" w:rsidRDefault="00167D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415" w:rsidRDefault="00EB0415">
      <w:pPr>
        <w:spacing w:after="0"/>
      </w:pPr>
      <w:r>
        <w:separator/>
      </w:r>
    </w:p>
  </w:footnote>
  <w:footnote w:type="continuationSeparator" w:id="0">
    <w:p w:rsidR="00EB0415" w:rsidRDefault="00EB041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45A9"/>
    <w:multiLevelType w:val="hybridMultilevel"/>
    <w:tmpl w:val="E9A612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4A09D4"/>
    <w:multiLevelType w:val="hybridMultilevel"/>
    <w:tmpl w:val="7CAA0EA6"/>
    <w:lvl w:ilvl="0" w:tplc="36FA5E4E">
      <w:start w:val="1"/>
      <w:numFmt w:val="bullet"/>
      <w:lvlText w:val=""/>
      <w:lvlJc w:val="left"/>
      <w:pPr>
        <w:tabs>
          <w:tab w:val="num" w:pos="720"/>
        </w:tabs>
        <w:ind w:left="720" w:hanging="360"/>
      </w:pPr>
      <w:rPr>
        <w:rFonts w:ascii="Wingdings 2" w:hAnsi="Wingdings 2" w:hint="default"/>
      </w:rPr>
    </w:lvl>
    <w:lvl w:ilvl="1" w:tplc="48487A82" w:tentative="1">
      <w:start w:val="1"/>
      <w:numFmt w:val="bullet"/>
      <w:lvlText w:val=""/>
      <w:lvlJc w:val="left"/>
      <w:pPr>
        <w:tabs>
          <w:tab w:val="num" w:pos="1440"/>
        </w:tabs>
        <w:ind w:left="1440" w:hanging="360"/>
      </w:pPr>
      <w:rPr>
        <w:rFonts w:ascii="Wingdings 2" w:hAnsi="Wingdings 2" w:hint="default"/>
      </w:rPr>
    </w:lvl>
    <w:lvl w:ilvl="2" w:tplc="644066B0" w:tentative="1">
      <w:start w:val="1"/>
      <w:numFmt w:val="bullet"/>
      <w:lvlText w:val=""/>
      <w:lvlJc w:val="left"/>
      <w:pPr>
        <w:tabs>
          <w:tab w:val="num" w:pos="2160"/>
        </w:tabs>
        <w:ind w:left="2160" w:hanging="360"/>
      </w:pPr>
      <w:rPr>
        <w:rFonts w:ascii="Wingdings 2" w:hAnsi="Wingdings 2" w:hint="default"/>
      </w:rPr>
    </w:lvl>
    <w:lvl w:ilvl="3" w:tplc="DC0C6C9C" w:tentative="1">
      <w:start w:val="1"/>
      <w:numFmt w:val="bullet"/>
      <w:lvlText w:val=""/>
      <w:lvlJc w:val="left"/>
      <w:pPr>
        <w:tabs>
          <w:tab w:val="num" w:pos="2880"/>
        </w:tabs>
        <w:ind w:left="2880" w:hanging="360"/>
      </w:pPr>
      <w:rPr>
        <w:rFonts w:ascii="Wingdings 2" w:hAnsi="Wingdings 2" w:hint="default"/>
      </w:rPr>
    </w:lvl>
    <w:lvl w:ilvl="4" w:tplc="31DE9A6A" w:tentative="1">
      <w:start w:val="1"/>
      <w:numFmt w:val="bullet"/>
      <w:lvlText w:val=""/>
      <w:lvlJc w:val="left"/>
      <w:pPr>
        <w:tabs>
          <w:tab w:val="num" w:pos="3600"/>
        </w:tabs>
        <w:ind w:left="3600" w:hanging="360"/>
      </w:pPr>
      <w:rPr>
        <w:rFonts w:ascii="Wingdings 2" w:hAnsi="Wingdings 2" w:hint="default"/>
      </w:rPr>
    </w:lvl>
    <w:lvl w:ilvl="5" w:tplc="3F68FEF2" w:tentative="1">
      <w:start w:val="1"/>
      <w:numFmt w:val="bullet"/>
      <w:lvlText w:val=""/>
      <w:lvlJc w:val="left"/>
      <w:pPr>
        <w:tabs>
          <w:tab w:val="num" w:pos="4320"/>
        </w:tabs>
        <w:ind w:left="4320" w:hanging="360"/>
      </w:pPr>
      <w:rPr>
        <w:rFonts w:ascii="Wingdings 2" w:hAnsi="Wingdings 2" w:hint="default"/>
      </w:rPr>
    </w:lvl>
    <w:lvl w:ilvl="6" w:tplc="0F720778" w:tentative="1">
      <w:start w:val="1"/>
      <w:numFmt w:val="bullet"/>
      <w:lvlText w:val=""/>
      <w:lvlJc w:val="left"/>
      <w:pPr>
        <w:tabs>
          <w:tab w:val="num" w:pos="5040"/>
        </w:tabs>
        <w:ind w:left="5040" w:hanging="360"/>
      </w:pPr>
      <w:rPr>
        <w:rFonts w:ascii="Wingdings 2" w:hAnsi="Wingdings 2" w:hint="default"/>
      </w:rPr>
    </w:lvl>
    <w:lvl w:ilvl="7" w:tplc="0B88A94E" w:tentative="1">
      <w:start w:val="1"/>
      <w:numFmt w:val="bullet"/>
      <w:lvlText w:val=""/>
      <w:lvlJc w:val="left"/>
      <w:pPr>
        <w:tabs>
          <w:tab w:val="num" w:pos="5760"/>
        </w:tabs>
        <w:ind w:left="5760" w:hanging="360"/>
      </w:pPr>
      <w:rPr>
        <w:rFonts w:ascii="Wingdings 2" w:hAnsi="Wingdings 2" w:hint="default"/>
      </w:rPr>
    </w:lvl>
    <w:lvl w:ilvl="8" w:tplc="C20CFED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1348CC"/>
    <w:multiLevelType w:val="multilevel"/>
    <w:tmpl w:val="10134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C43EF1"/>
    <w:multiLevelType w:val="multilevel"/>
    <w:tmpl w:val="11C43E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1C7C9D"/>
    <w:multiLevelType w:val="multilevel"/>
    <w:tmpl w:val="121C7C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420D07"/>
    <w:multiLevelType w:val="hybridMultilevel"/>
    <w:tmpl w:val="C9F2D3E2"/>
    <w:lvl w:ilvl="0" w:tplc="36F00250">
      <w:start w:val="1"/>
      <w:numFmt w:val="bullet"/>
      <w:lvlText w:val="•"/>
      <w:lvlJc w:val="left"/>
      <w:pPr>
        <w:tabs>
          <w:tab w:val="num" w:pos="720"/>
        </w:tabs>
        <w:ind w:left="720" w:hanging="360"/>
      </w:pPr>
      <w:rPr>
        <w:rFonts w:ascii="Arial" w:hAnsi="Arial" w:hint="default"/>
      </w:rPr>
    </w:lvl>
    <w:lvl w:ilvl="1" w:tplc="18387F44" w:tentative="1">
      <w:start w:val="1"/>
      <w:numFmt w:val="bullet"/>
      <w:lvlText w:val="•"/>
      <w:lvlJc w:val="left"/>
      <w:pPr>
        <w:tabs>
          <w:tab w:val="num" w:pos="1440"/>
        </w:tabs>
        <w:ind w:left="1440" w:hanging="360"/>
      </w:pPr>
      <w:rPr>
        <w:rFonts w:ascii="Arial" w:hAnsi="Arial" w:hint="default"/>
      </w:rPr>
    </w:lvl>
    <w:lvl w:ilvl="2" w:tplc="CE6A37D0" w:tentative="1">
      <w:start w:val="1"/>
      <w:numFmt w:val="bullet"/>
      <w:lvlText w:val="•"/>
      <w:lvlJc w:val="left"/>
      <w:pPr>
        <w:tabs>
          <w:tab w:val="num" w:pos="2160"/>
        </w:tabs>
        <w:ind w:left="2160" w:hanging="360"/>
      </w:pPr>
      <w:rPr>
        <w:rFonts w:ascii="Arial" w:hAnsi="Arial" w:hint="default"/>
      </w:rPr>
    </w:lvl>
    <w:lvl w:ilvl="3" w:tplc="89C26598" w:tentative="1">
      <w:start w:val="1"/>
      <w:numFmt w:val="bullet"/>
      <w:lvlText w:val="•"/>
      <w:lvlJc w:val="left"/>
      <w:pPr>
        <w:tabs>
          <w:tab w:val="num" w:pos="2880"/>
        </w:tabs>
        <w:ind w:left="2880" w:hanging="360"/>
      </w:pPr>
      <w:rPr>
        <w:rFonts w:ascii="Arial" w:hAnsi="Arial" w:hint="default"/>
      </w:rPr>
    </w:lvl>
    <w:lvl w:ilvl="4" w:tplc="CFE8AD6C" w:tentative="1">
      <w:start w:val="1"/>
      <w:numFmt w:val="bullet"/>
      <w:lvlText w:val="•"/>
      <w:lvlJc w:val="left"/>
      <w:pPr>
        <w:tabs>
          <w:tab w:val="num" w:pos="3600"/>
        </w:tabs>
        <w:ind w:left="3600" w:hanging="360"/>
      </w:pPr>
      <w:rPr>
        <w:rFonts w:ascii="Arial" w:hAnsi="Arial" w:hint="default"/>
      </w:rPr>
    </w:lvl>
    <w:lvl w:ilvl="5" w:tplc="7266211C" w:tentative="1">
      <w:start w:val="1"/>
      <w:numFmt w:val="bullet"/>
      <w:lvlText w:val="•"/>
      <w:lvlJc w:val="left"/>
      <w:pPr>
        <w:tabs>
          <w:tab w:val="num" w:pos="4320"/>
        </w:tabs>
        <w:ind w:left="4320" w:hanging="360"/>
      </w:pPr>
      <w:rPr>
        <w:rFonts w:ascii="Arial" w:hAnsi="Arial" w:hint="default"/>
      </w:rPr>
    </w:lvl>
    <w:lvl w:ilvl="6" w:tplc="B7748AF8" w:tentative="1">
      <w:start w:val="1"/>
      <w:numFmt w:val="bullet"/>
      <w:lvlText w:val="•"/>
      <w:lvlJc w:val="left"/>
      <w:pPr>
        <w:tabs>
          <w:tab w:val="num" w:pos="5040"/>
        </w:tabs>
        <w:ind w:left="5040" w:hanging="360"/>
      </w:pPr>
      <w:rPr>
        <w:rFonts w:ascii="Arial" w:hAnsi="Arial" w:hint="default"/>
      </w:rPr>
    </w:lvl>
    <w:lvl w:ilvl="7" w:tplc="B5F409CC" w:tentative="1">
      <w:start w:val="1"/>
      <w:numFmt w:val="bullet"/>
      <w:lvlText w:val="•"/>
      <w:lvlJc w:val="left"/>
      <w:pPr>
        <w:tabs>
          <w:tab w:val="num" w:pos="5760"/>
        </w:tabs>
        <w:ind w:left="5760" w:hanging="360"/>
      </w:pPr>
      <w:rPr>
        <w:rFonts w:ascii="Arial" w:hAnsi="Arial" w:hint="default"/>
      </w:rPr>
    </w:lvl>
    <w:lvl w:ilvl="8" w:tplc="1DF473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250544"/>
    <w:multiLevelType w:val="multilevel"/>
    <w:tmpl w:val="1B2505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5607B9"/>
    <w:multiLevelType w:val="multilevel"/>
    <w:tmpl w:val="1E560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72122D"/>
    <w:multiLevelType w:val="hybridMultilevel"/>
    <w:tmpl w:val="F57E7208"/>
    <w:lvl w:ilvl="0" w:tplc="12EE7D1E">
      <w:start w:val="1"/>
      <w:numFmt w:val="bullet"/>
      <w:lvlText w:val="•"/>
      <w:lvlJc w:val="left"/>
      <w:pPr>
        <w:tabs>
          <w:tab w:val="num" w:pos="720"/>
        </w:tabs>
        <w:ind w:left="720" w:hanging="360"/>
      </w:pPr>
      <w:rPr>
        <w:rFonts w:ascii="Arial" w:hAnsi="Arial" w:hint="default"/>
      </w:rPr>
    </w:lvl>
    <w:lvl w:ilvl="1" w:tplc="7284BC42" w:tentative="1">
      <w:start w:val="1"/>
      <w:numFmt w:val="bullet"/>
      <w:lvlText w:val="•"/>
      <w:lvlJc w:val="left"/>
      <w:pPr>
        <w:tabs>
          <w:tab w:val="num" w:pos="1440"/>
        </w:tabs>
        <w:ind w:left="1440" w:hanging="360"/>
      </w:pPr>
      <w:rPr>
        <w:rFonts w:ascii="Arial" w:hAnsi="Arial" w:hint="default"/>
      </w:rPr>
    </w:lvl>
    <w:lvl w:ilvl="2" w:tplc="E4C0383E" w:tentative="1">
      <w:start w:val="1"/>
      <w:numFmt w:val="bullet"/>
      <w:lvlText w:val="•"/>
      <w:lvlJc w:val="left"/>
      <w:pPr>
        <w:tabs>
          <w:tab w:val="num" w:pos="2160"/>
        </w:tabs>
        <w:ind w:left="2160" w:hanging="360"/>
      </w:pPr>
      <w:rPr>
        <w:rFonts w:ascii="Arial" w:hAnsi="Arial" w:hint="default"/>
      </w:rPr>
    </w:lvl>
    <w:lvl w:ilvl="3" w:tplc="FD2C109A" w:tentative="1">
      <w:start w:val="1"/>
      <w:numFmt w:val="bullet"/>
      <w:lvlText w:val="•"/>
      <w:lvlJc w:val="left"/>
      <w:pPr>
        <w:tabs>
          <w:tab w:val="num" w:pos="2880"/>
        </w:tabs>
        <w:ind w:left="2880" w:hanging="360"/>
      </w:pPr>
      <w:rPr>
        <w:rFonts w:ascii="Arial" w:hAnsi="Arial" w:hint="default"/>
      </w:rPr>
    </w:lvl>
    <w:lvl w:ilvl="4" w:tplc="3832611A" w:tentative="1">
      <w:start w:val="1"/>
      <w:numFmt w:val="bullet"/>
      <w:lvlText w:val="•"/>
      <w:lvlJc w:val="left"/>
      <w:pPr>
        <w:tabs>
          <w:tab w:val="num" w:pos="3600"/>
        </w:tabs>
        <w:ind w:left="3600" w:hanging="360"/>
      </w:pPr>
      <w:rPr>
        <w:rFonts w:ascii="Arial" w:hAnsi="Arial" w:hint="default"/>
      </w:rPr>
    </w:lvl>
    <w:lvl w:ilvl="5" w:tplc="85B03E6E" w:tentative="1">
      <w:start w:val="1"/>
      <w:numFmt w:val="bullet"/>
      <w:lvlText w:val="•"/>
      <w:lvlJc w:val="left"/>
      <w:pPr>
        <w:tabs>
          <w:tab w:val="num" w:pos="4320"/>
        </w:tabs>
        <w:ind w:left="4320" w:hanging="360"/>
      </w:pPr>
      <w:rPr>
        <w:rFonts w:ascii="Arial" w:hAnsi="Arial" w:hint="default"/>
      </w:rPr>
    </w:lvl>
    <w:lvl w:ilvl="6" w:tplc="8C24A630" w:tentative="1">
      <w:start w:val="1"/>
      <w:numFmt w:val="bullet"/>
      <w:lvlText w:val="•"/>
      <w:lvlJc w:val="left"/>
      <w:pPr>
        <w:tabs>
          <w:tab w:val="num" w:pos="5040"/>
        </w:tabs>
        <w:ind w:left="5040" w:hanging="360"/>
      </w:pPr>
      <w:rPr>
        <w:rFonts w:ascii="Arial" w:hAnsi="Arial" w:hint="default"/>
      </w:rPr>
    </w:lvl>
    <w:lvl w:ilvl="7" w:tplc="2076ACC2" w:tentative="1">
      <w:start w:val="1"/>
      <w:numFmt w:val="bullet"/>
      <w:lvlText w:val="•"/>
      <w:lvlJc w:val="left"/>
      <w:pPr>
        <w:tabs>
          <w:tab w:val="num" w:pos="5760"/>
        </w:tabs>
        <w:ind w:left="5760" w:hanging="360"/>
      </w:pPr>
      <w:rPr>
        <w:rFonts w:ascii="Arial" w:hAnsi="Arial" w:hint="default"/>
      </w:rPr>
    </w:lvl>
    <w:lvl w:ilvl="8" w:tplc="37540D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622ED0"/>
    <w:multiLevelType w:val="hybridMultilevel"/>
    <w:tmpl w:val="16FAEB1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25BA6"/>
    <w:multiLevelType w:val="multilevel"/>
    <w:tmpl w:val="26E25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F74817"/>
    <w:multiLevelType w:val="multilevel"/>
    <w:tmpl w:val="2CF748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27C098A"/>
    <w:multiLevelType w:val="hybridMultilevel"/>
    <w:tmpl w:val="46C08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607DA"/>
    <w:multiLevelType w:val="multilevel"/>
    <w:tmpl w:val="35E60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94B363A"/>
    <w:multiLevelType w:val="multilevel"/>
    <w:tmpl w:val="394B363A"/>
    <w:lvl w:ilvl="0">
      <w:start w:val="1"/>
      <w:numFmt w:val="bullet"/>
      <w:lvlText w:val=""/>
      <w:lvlJc w:val="left"/>
      <w:pPr>
        <w:tabs>
          <w:tab w:val="left" w:pos="720"/>
        </w:tabs>
        <w:ind w:left="720" w:hanging="360"/>
      </w:pPr>
      <w:rPr>
        <w:rFonts w:ascii="Wingdings 2" w:hAnsi="Wingdings 2" w:hint="default"/>
      </w:rPr>
    </w:lvl>
    <w:lvl w:ilvl="1">
      <w:start w:val="1"/>
      <w:numFmt w:val="bullet"/>
      <w:lvlText w:val=""/>
      <w:lvlJc w:val="left"/>
      <w:pPr>
        <w:tabs>
          <w:tab w:val="left" w:pos="1440"/>
        </w:tabs>
        <w:ind w:left="1440" w:hanging="360"/>
      </w:pPr>
      <w:rPr>
        <w:rFonts w:ascii="Wingdings 2" w:hAnsi="Wingdings 2" w:hint="default"/>
      </w:rPr>
    </w:lvl>
    <w:lvl w:ilvl="2">
      <w:start w:val="1"/>
      <w:numFmt w:val="bullet"/>
      <w:lvlText w:val=""/>
      <w:lvlJc w:val="left"/>
      <w:pPr>
        <w:tabs>
          <w:tab w:val="left" w:pos="2160"/>
        </w:tabs>
        <w:ind w:left="2160" w:hanging="360"/>
      </w:pPr>
      <w:rPr>
        <w:rFonts w:ascii="Wingdings 2" w:hAnsi="Wingdings 2" w:hint="default"/>
      </w:rPr>
    </w:lvl>
    <w:lvl w:ilvl="3">
      <w:start w:val="1"/>
      <w:numFmt w:val="bullet"/>
      <w:lvlText w:val=""/>
      <w:lvlJc w:val="left"/>
      <w:pPr>
        <w:tabs>
          <w:tab w:val="left" w:pos="2880"/>
        </w:tabs>
        <w:ind w:left="2880" w:hanging="360"/>
      </w:pPr>
      <w:rPr>
        <w:rFonts w:ascii="Wingdings 2" w:hAnsi="Wingdings 2" w:hint="default"/>
      </w:rPr>
    </w:lvl>
    <w:lvl w:ilvl="4">
      <w:start w:val="1"/>
      <w:numFmt w:val="bullet"/>
      <w:lvlText w:val=""/>
      <w:lvlJc w:val="left"/>
      <w:pPr>
        <w:tabs>
          <w:tab w:val="left" w:pos="3600"/>
        </w:tabs>
        <w:ind w:left="3600" w:hanging="360"/>
      </w:pPr>
      <w:rPr>
        <w:rFonts w:ascii="Wingdings 2" w:hAnsi="Wingdings 2" w:hint="default"/>
      </w:rPr>
    </w:lvl>
    <w:lvl w:ilvl="5">
      <w:start w:val="1"/>
      <w:numFmt w:val="bullet"/>
      <w:lvlText w:val=""/>
      <w:lvlJc w:val="left"/>
      <w:pPr>
        <w:tabs>
          <w:tab w:val="left" w:pos="4320"/>
        </w:tabs>
        <w:ind w:left="4320" w:hanging="360"/>
      </w:pPr>
      <w:rPr>
        <w:rFonts w:ascii="Wingdings 2" w:hAnsi="Wingdings 2" w:hint="default"/>
      </w:rPr>
    </w:lvl>
    <w:lvl w:ilvl="6">
      <w:start w:val="1"/>
      <w:numFmt w:val="bullet"/>
      <w:lvlText w:val=""/>
      <w:lvlJc w:val="left"/>
      <w:pPr>
        <w:tabs>
          <w:tab w:val="left" w:pos="5040"/>
        </w:tabs>
        <w:ind w:left="5040" w:hanging="360"/>
      </w:pPr>
      <w:rPr>
        <w:rFonts w:ascii="Wingdings 2" w:hAnsi="Wingdings 2" w:hint="default"/>
      </w:rPr>
    </w:lvl>
    <w:lvl w:ilvl="7">
      <w:start w:val="1"/>
      <w:numFmt w:val="bullet"/>
      <w:lvlText w:val=""/>
      <w:lvlJc w:val="left"/>
      <w:pPr>
        <w:tabs>
          <w:tab w:val="left" w:pos="5760"/>
        </w:tabs>
        <w:ind w:left="5760" w:hanging="360"/>
      </w:pPr>
      <w:rPr>
        <w:rFonts w:ascii="Wingdings 2" w:hAnsi="Wingdings 2" w:hint="default"/>
      </w:rPr>
    </w:lvl>
    <w:lvl w:ilvl="8">
      <w:start w:val="1"/>
      <w:numFmt w:val="bullet"/>
      <w:lvlText w:val=""/>
      <w:lvlJc w:val="left"/>
      <w:pPr>
        <w:tabs>
          <w:tab w:val="left" w:pos="6480"/>
        </w:tabs>
        <w:ind w:left="6480" w:hanging="360"/>
      </w:pPr>
      <w:rPr>
        <w:rFonts w:ascii="Wingdings 2" w:hAnsi="Wingdings 2" w:hint="default"/>
      </w:rPr>
    </w:lvl>
  </w:abstractNum>
  <w:abstractNum w:abstractNumId="15" w15:restartNumberingAfterBreak="0">
    <w:nsid w:val="482F6D8D"/>
    <w:multiLevelType w:val="hybridMultilevel"/>
    <w:tmpl w:val="18B09AF8"/>
    <w:lvl w:ilvl="0" w:tplc="993886D6">
      <w:start w:val="1"/>
      <w:numFmt w:val="bullet"/>
      <w:lvlText w:val="•"/>
      <w:lvlJc w:val="left"/>
      <w:pPr>
        <w:tabs>
          <w:tab w:val="num" w:pos="720"/>
        </w:tabs>
        <w:ind w:left="720" w:hanging="360"/>
      </w:pPr>
      <w:rPr>
        <w:rFonts w:ascii="Arial" w:hAnsi="Arial" w:hint="default"/>
      </w:rPr>
    </w:lvl>
    <w:lvl w:ilvl="1" w:tplc="559E2274" w:tentative="1">
      <w:start w:val="1"/>
      <w:numFmt w:val="bullet"/>
      <w:lvlText w:val="•"/>
      <w:lvlJc w:val="left"/>
      <w:pPr>
        <w:tabs>
          <w:tab w:val="num" w:pos="1440"/>
        </w:tabs>
        <w:ind w:left="1440" w:hanging="360"/>
      </w:pPr>
      <w:rPr>
        <w:rFonts w:ascii="Arial" w:hAnsi="Arial" w:hint="default"/>
      </w:rPr>
    </w:lvl>
    <w:lvl w:ilvl="2" w:tplc="371C9C58" w:tentative="1">
      <w:start w:val="1"/>
      <w:numFmt w:val="bullet"/>
      <w:lvlText w:val="•"/>
      <w:lvlJc w:val="left"/>
      <w:pPr>
        <w:tabs>
          <w:tab w:val="num" w:pos="2160"/>
        </w:tabs>
        <w:ind w:left="2160" w:hanging="360"/>
      </w:pPr>
      <w:rPr>
        <w:rFonts w:ascii="Arial" w:hAnsi="Arial" w:hint="default"/>
      </w:rPr>
    </w:lvl>
    <w:lvl w:ilvl="3" w:tplc="4FD89A38" w:tentative="1">
      <w:start w:val="1"/>
      <w:numFmt w:val="bullet"/>
      <w:lvlText w:val="•"/>
      <w:lvlJc w:val="left"/>
      <w:pPr>
        <w:tabs>
          <w:tab w:val="num" w:pos="2880"/>
        </w:tabs>
        <w:ind w:left="2880" w:hanging="360"/>
      </w:pPr>
      <w:rPr>
        <w:rFonts w:ascii="Arial" w:hAnsi="Arial" w:hint="default"/>
      </w:rPr>
    </w:lvl>
    <w:lvl w:ilvl="4" w:tplc="E73ECCBA" w:tentative="1">
      <w:start w:val="1"/>
      <w:numFmt w:val="bullet"/>
      <w:lvlText w:val="•"/>
      <w:lvlJc w:val="left"/>
      <w:pPr>
        <w:tabs>
          <w:tab w:val="num" w:pos="3600"/>
        </w:tabs>
        <w:ind w:left="3600" w:hanging="360"/>
      </w:pPr>
      <w:rPr>
        <w:rFonts w:ascii="Arial" w:hAnsi="Arial" w:hint="default"/>
      </w:rPr>
    </w:lvl>
    <w:lvl w:ilvl="5" w:tplc="A77E27E6" w:tentative="1">
      <w:start w:val="1"/>
      <w:numFmt w:val="bullet"/>
      <w:lvlText w:val="•"/>
      <w:lvlJc w:val="left"/>
      <w:pPr>
        <w:tabs>
          <w:tab w:val="num" w:pos="4320"/>
        </w:tabs>
        <w:ind w:left="4320" w:hanging="360"/>
      </w:pPr>
      <w:rPr>
        <w:rFonts w:ascii="Arial" w:hAnsi="Arial" w:hint="default"/>
      </w:rPr>
    </w:lvl>
    <w:lvl w:ilvl="6" w:tplc="1A3EFF6E" w:tentative="1">
      <w:start w:val="1"/>
      <w:numFmt w:val="bullet"/>
      <w:lvlText w:val="•"/>
      <w:lvlJc w:val="left"/>
      <w:pPr>
        <w:tabs>
          <w:tab w:val="num" w:pos="5040"/>
        </w:tabs>
        <w:ind w:left="5040" w:hanging="360"/>
      </w:pPr>
      <w:rPr>
        <w:rFonts w:ascii="Arial" w:hAnsi="Arial" w:hint="default"/>
      </w:rPr>
    </w:lvl>
    <w:lvl w:ilvl="7" w:tplc="CF581256" w:tentative="1">
      <w:start w:val="1"/>
      <w:numFmt w:val="bullet"/>
      <w:lvlText w:val="•"/>
      <w:lvlJc w:val="left"/>
      <w:pPr>
        <w:tabs>
          <w:tab w:val="num" w:pos="5760"/>
        </w:tabs>
        <w:ind w:left="5760" w:hanging="360"/>
      </w:pPr>
      <w:rPr>
        <w:rFonts w:ascii="Arial" w:hAnsi="Arial" w:hint="default"/>
      </w:rPr>
    </w:lvl>
    <w:lvl w:ilvl="8" w:tplc="BEB0037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2B7895"/>
    <w:multiLevelType w:val="multilevel"/>
    <w:tmpl w:val="4B2B78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6B572C"/>
    <w:multiLevelType w:val="multilevel"/>
    <w:tmpl w:val="4D6B5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816FF9"/>
    <w:multiLevelType w:val="multilevel"/>
    <w:tmpl w:val="558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E0733D"/>
    <w:multiLevelType w:val="multilevel"/>
    <w:tmpl w:val="5BE073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1A2D81"/>
    <w:multiLevelType w:val="hybridMultilevel"/>
    <w:tmpl w:val="CE9A881E"/>
    <w:lvl w:ilvl="0" w:tplc="6A08262E">
      <w:start w:val="1"/>
      <w:numFmt w:val="bullet"/>
      <w:lvlText w:val="•"/>
      <w:lvlJc w:val="left"/>
      <w:pPr>
        <w:tabs>
          <w:tab w:val="num" w:pos="720"/>
        </w:tabs>
        <w:ind w:left="720" w:hanging="360"/>
      </w:pPr>
      <w:rPr>
        <w:rFonts w:ascii="Arial" w:hAnsi="Arial" w:hint="default"/>
      </w:rPr>
    </w:lvl>
    <w:lvl w:ilvl="1" w:tplc="33106658" w:tentative="1">
      <w:start w:val="1"/>
      <w:numFmt w:val="bullet"/>
      <w:lvlText w:val="•"/>
      <w:lvlJc w:val="left"/>
      <w:pPr>
        <w:tabs>
          <w:tab w:val="num" w:pos="1440"/>
        </w:tabs>
        <w:ind w:left="1440" w:hanging="360"/>
      </w:pPr>
      <w:rPr>
        <w:rFonts w:ascii="Arial" w:hAnsi="Arial" w:hint="default"/>
      </w:rPr>
    </w:lvl>
    <w:lvl w:ilvl="2" w:tplc="BFBE6FB6" w:tentative="1">
      <w:start w:val="1"/>
      <w:numFmt w:val="bullet"/>
      <w:lvlText w:val="•"/>
      <w:lvlJc w:val="left"/>
      <w:pPr>
        <w:tabs>
          <w:tab w:val="num" w:pos="2160"/>
        </w:tabs>
        <w:ind w:left="2160" w:hanging="360"/>
      </w:pPr>
      <w:rPr>
        <w:rFonts w:ascii="Arial" w:hAnsi="Arial" w:hint="default"/>
      </w:rPr>
    </w:lvl>
    <w:lvl w:ilvl="3" w:tplc="1D3CD2C0" w:tentative="1">
      <w:start w:val="1"/>
      <w:numFmt w:val="bullet"/>
      <w:lvlText w:val="•"/>
      <w:lvlJc w:val="left"/>
      <w:pPr>
        <w:tabs>
          <w:tab w:val="num" w:pos="2880"/>
        </w:tabs>
        <w:ind w:left="2880" w:hanging="360"/>
      </w:pPr>
      <w:rPr>
        <w:rFonts w:ascii="Arial" w:hAnsi="Arial" w:hint="default"/>
      </w:rPr>
    </w:lvl>
    <w:lvl w:ilvl="4" w:tplc="BF3608DA" w:tentative="1">
      <w:start w:val="1"/>
      <w:numFmt w:val="bullet"/>
      <w:lvlText w:val="•"/>
      <w:lvlJc w:val="left"/>
      <w:pPr>
        <w:tabs>
          <w:tab w:val="num" w:pos="3600"/>
        </w:tabs>
        <w:ind w:left="3600" w:hanging="360"/>
      </w:pPr>
      <w:rPr>
        <w:rFonts w:ascii="Arial" w:hAnsi="Arial" w:hint="default"/>
      </w:rPr>
    </w:lvl>
    <w:lvl w:ilvl="5" w:tplc="1778B50E" w:tentative="1">
      <w:start w:val="1"/>
      <w:numFmt w:val="bullet"/>
      <w:lvlText w:val="•"/>
      <w:lvlJc w:val="left"/>
      <w:pPr>
        <w:tabs>
          <w:tab w:val="num" w:pos="4320"/>
        </w:tabs>
        <w:ind w:left="4320" w:hanging="360"/>
      </w:pPr>
      <w:rPr>
        <w:rFonts w:ascii="Arial" w:hAnsi="Arial" w:hint="default"/>
      </w:rPr>
    </w:lvl>
    <w:lvl w:ilvl="6" w:tplc="681671E2" w:tentative="1">
      <w:start w:val="1"/>
      <w:numFmt w:val="bullet"/>
      <w:lvlText w:val="•"/>
      <w:lvlJc w:val="left"/>
      <w:pPr>
        <w:tabs>
          <w:tab w:val="num" w:pos="5040"/>
        </w:tabs>
        <w:ind w:left="5040" w:hanging="360"/>
      </w:pPr>
      <w:rPr>
        <w:rFonts w:ascii="Arial" w:hAnsi="Arial" w:hint="default"/>
      </w:rPr>
    </w:lvl>
    <w:lvl w:ilvl="7" w:tplc="7152FB76" w:tentative="1">
      <w:start w:val="1"/>
      <w:numFmt w:val="bullet"/>
      <w:lvlText w:val="•"/>
      <w:lvlJc w:val="left"/>
      <w:pPr>
        <w:tabs>
          <w:tab w:val="num" w:pos="5760"/>
        </w:tabs>
        <w:ind w:left="5760" w:hanging="360"/>
      </w:pPr>
      <w:rPr>
        <w:rFonts w:ascii="Arial" w:hAnsi="Arial" w:hint="default"/>
      </w:rPr>
    </w:lvl>
    <w:lvl w:ilvl="8" w:tplc="77324E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C879BF"/>
    <w:multiLevelType w:val="hybridMultilevel"/>
    <w:tmpl w:val="B038F2AE"/>
    <w:lvl w:ilvl="0" w:tplc="7C94BB70">
      <w:start w:val="1"/>
      <w:numFmt w:val="bullet"/>
      <w:lvlText w:val="•"/>
      <w:lvlJc w:val="left"/>
      <w:pPr>
        <w:tabs>
          <w:tab w:val="num" w:pos="720"/>
        </w:tabs>
        <w:ind w:left="720" w:hanging="360"/>
      </w:pPr>
      <w:rPr>
        <w:rFonts w:ascii="Arial" w:hAnsi="Arial" w:hint="default"/>
      </w:rPr>
    </w:lvl>
    <w:lvl w:ilvl="1" w:tplc="597A0458" w:tentative="1">
      <w:start w:val="1"/>
      <w:numFmt w:val="bullet"/>
      <w:lvlText w:val="•"/>
      <w:lvlJc w:val="left"/>
      <w:pPr>
        <w:tabs>
          <w:tab w:val="num" w:pos="1440"/>
        </w:tabs>
        <w:ind w:left="1440" w:hanging="360"/>
      </w:pPr>
      <w:rPr>
        <w:rFonts w:ascii="Arial" w:hAnsi="Arial" w:hint="default"/>
      </w:rPr>
    </w:lvl>
    <w:lvl w:ilvl="2" w:tplc="DB70E5F6" w:tentative="1">
      <w:start w:val="1"/>
      <w:numFmt w:val="bullet"/>
      <w:lvlText w:val="•"/>
      <w:lvlJc w:val="left"/>
      <w:pPr>
        <w:tabs>
          <w:tab w:val="num" w:pos="2160"/>
        </w:tabs>
        <w:ind w:left="2160" w:hanging="360"/>
      </w:pPr>
      <w:rPr>
        <w:rFonts w:ascii="Arial" w:hAnsi="Arial" w:hint="default"/>
      </w:rPr>
    </w:lvl>
    <w:lvl w:ilvl="3" w:tplc="8DBE32A2" w:tentative="1">
      <w:start w:val="1"/>
      <w:numFmt w:val="bullet"/>
      <w:lvlText w:val="•"/>
      <w:lvlJc w:val="left"/>
      <w:pPr>
        <w:tabs>
          <w:tab w:val="num" w:pos="2880"/>
        </w:tabs>
        <w:ind w:left="2880" w:hanging="360"/>
      </w:pPr>
      <w:rPr>
        <w:rFonts w:ascii="Arial" w:hAnsi="Arial" w:hint="default"/>
      </w:rPr>
    </w:lvl>
    <w:lvl w:ilvl="4" w:tplc="D3364542" w:tentative="1">
      <w:start w:val="1"/>
      <w:numFmt w:val="bullet"/>
      <w:lvlText w:val="•"/>
      <w:lvlJc w:val="left"/>
      <w:pPr>
        <w:tabs>
          <w:tab w:val="num" w:pos="3600"/>
        </w:tabs>
        <w:ind w:left="3600" w:hanging="360"/>
      </w:pPr>
      <w:rPr>
        <w:rFonts w:ascii="Arial" w:hAnsi="Arial" w:hint="default"/>
      </w:rPr>
    </w:lvl>
    <w:lvl w:ilvl="5" w:tplc="7116C8CC" w:tentative="1">
      <w:start w:val="1"/>
      <w:numFmt w:val="bullet"/>
      <w:lvlText w:val="•"/>
      <w:lvlJc w:val="left"/>
      <w:pPr>
        <w:tabs>
          <w:tab w:val="num" w:pos="4320"/>
        </w:tabs>
        <w:ind w:left="4320" w:hanging="360"/>
      </w:pPr>
      <w:rPr>
        <w:rFonts w:ascii="Arial" w:hAnsi="Arial" w:hint="default"/>
      </w:rPr>
    </w:lvl>
    <w:lvl w:ilvl="6" w:tplc="D39C84C4" w:tentative="1">
      <w:start w:val="1"/>
      <w:numFmt w:val="bullet"/>
      <w:lvlText w:val="•"/>
      <w:lvlJc w:val="left"/>
      <w:pPr>
        <w:tabs>
          <w:tab w:val="num" w:pos="5040"/>
        </w:tabs>
        <w:ind w:left="5040" w:hanging="360"/>
      </w:pPr>
      <w:rPr>
        <w:rFonts w:ascii="Arial" w:hAnsi="Arial" w:hint="default"/>
      </w:rPr>
    </w:lvl>
    <w:lvl w:ilvl="7" w:tplc="B3AEA01A" w:tentative="1">
      <w:start w:val="1"/>
      <w:numFmt w:val="bullet"/>
      <w:lvlText w:val="•"/>
      <w:lvlJc w:val="left"/>
      <w:pPr>
        <w:tabs>
          <w:tab w:val="num" w:pos="5760"/>
        </w:tabs>
        <w:ind w:left="5760" w:hanging="360"/>
      </w:pPr>
      <w:rPr>
        <w:rFonts w:ascii="Arial" w:hAnsi="Arial" w:hint="default"/>
      </w:rPr>
    </w:lvl>
    <w:lvl w:ilvl="8" w:tplc="9354973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7F54B1"/>
    <w:multiLevelType w:val="hybridMultilevel"/>
    <w:tmpl w:val="8F9AAD54"/>
    <w:lvl w:ilvl="0" w:tplc="F4F40038">
      <w:start w:val="1"/>
      <w:numFmt w:val="bullet"/>
      <w:lvlText w:val="•"/>
      <w:lvlJc w:val="left"/>
      <w:pPr>
        <w:tabs>
          <w:tab w:val="num" w:pos="720"/>
        </w:tabs>
        <w:ind w:left="720" w:hanging="360"/>
      </w:pPr>
      <w:rPr>
        <w:rFonts w:ascii="Arial" w:hAnsi="Arial" w:hint="default"/>
      </w:rPr>
    </w:lvl>
    <w:lvl w:ilvl="1" w:tplc="9BD0FC80" w:tentative="1">
      <w:start w:val="1"/>
      <w:numFmt w:val="bullet"/>
      <w:lvlText w:val="•"/>
      <w:lvlJc w:val="left"/>
      <w:pPr>
        <w:tabs>
          <w:tab w:val="num" w:pos="1440"/>
        </w:tabs>
        <w:ind w:left="1440" w:hanging="360"/>
      </w:pPr>
      <w:rPr>
        <w:rFonts w:ascii="Arial" w:hAnsi="Arial" w:hint="default"/>
      </w:rPr>
    </w:lvl>
    <w:lvl w:ilvl="2" w:tplc="7F1CCC9C" w:tentative="1">
      <w:start w:val="1"/>
      <w:numFmt w:val="bullet"/>
      <w:lvlText w:val="•"/>
      <w:lvlJc w:val="left"/>
      <w:pPr>
        <w:tabs>
          <w:tab w:val="num" w:pos="2160"/>
        </w:tabs>
        <w:ind w:left="2160" w:hanging="360"/>
      </w:pPr>
      <w:rPr>
        <w:rFonts w:ascii="Arial" w:hAnsi="Arial" w:hint="default"/>
      </w:rPr>
    </w:lvl>
    <w:lvl w:ilvl="3" w:tplc="007860F8" w:tentative="1">
      <w:start w:val="1"/>
      <w:numFmt w:val="bullet"/>
      <w:lvlText w:val="•"/>
      <w:lvlJc w:val="left"/>
      <w:pPr>
        <w:tabs>
          <w:tab w:val="num" w:pos="2880"/>
        </w:tabs>
        <w:ind w:left="2880" w:hanging="360"/>
      </w:pPr>
      <w:rPr>
        <w:rFonts w:ascii="Arial" w:hAnsi="Arial" w:hint="default"/>
      </w:rPr>
    </w:lvl>
    <w:lvl w:ilvl="4" w:tplc="5EF43392" w:tentative="1">
      <w:start w:val="1"/>
      <w:numFmt w:val="bullet"/>
      <w:lvlText w:val="•"/>
      <w:lvlJc w:val="left"/>
      <w:pPr>
        <w:tabs>
          <w:tab w:val="num" w:pos="3600"/>
        </w:tabs>
        <w:ind w:left="3600" w:hanging="360"/>
      </w:pPr>
      <w:rPr>
        <w:rFonts w:ascii="Arial" w:hAnsi="Arial" w:hint="default"/>
      </w:rPr>
    </w:lvl>
    <w:lvl w:ilvl="5" w:tplc="C134A072" w:tentative="1">
      <w:start w:val="1"/>
      <w:numFmt w:val="bullet"/>
      <w:lvlText w:val="•"/>
      <w:lvlJc w:val="left"/>
      <w:pPr>
        <w:tabs>
          <w:tab w:val="num" w:pos="4320"/>
        </w:tabs>
        <w:ind w:left="4320" w:hanging="360"/>
      </w:pPr>
      <w:rPr>
        <w:rFonts w:ascii="Arial" w:hAnsi="Arial" w:hint="default"/>
      </w:rPr>
    </w:lvl>
    <w:lvl w:ilvl="6" w:tplc="A7D4F972" w:tentative="1">
      <w:start w:val="1"/>
      <w:numFmt w:val="bullet"/>
      <w:lvlText w:val="•"/>
      <w:lvlJc w:val="left"/>
      <w:pPr>
        <w:tabs>
          <w:tab w:val="num" w:pos="5040"/>
        </w:tabs>
        <w:ind w:left="5040" w:hanging="360"/>
      </w:pPr>
      <w:rPr>
        <w:rFonts w:ascii="Arial" w:hAnsi="Arial" w:hint="default"/>
      </w:rPr>
    </w:lvl>
    <w:lvl w:ilvl="7" w:tplc="1B0020D2" w:tentative="1">
      <w:start w:val="1"/>
      <w:numFmt w:val="bullet"/>
      <w:lvlText w:val="•"/>
      <w:lvlJc w:val="left"/>
      <w:pPr>
        <w:tabs>
          <w:tab w:val="num" w:pos="5760"/>
        </w:tabs>
        <w:ind w:left="5760" w:hanging="360"/>
      </w:pPr>
      <w:rPr>
        <w:rFonts w:ascii="Arial" w:hAnsi="Arial" w:hint="default"/>
      </w:rPr>
    </w:lvl>
    <w:lvl w:ilvl="8" w:tplc="6C0A473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212194"/>
    <w:multiLevelType w:val="multilevel"/>
    <w:tmpl w:val="A184F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6BC0269"/>
    <w:multiLevelType w:val="multilevel"/>
    <w:tmpl w:val="66BC0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A6391B"/>
    <w:multiLevelType w:val="multilevel"/>
    <w:tmpl w:val="6AA639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4F623E"/>
    <w:multiLevelType w:val="hybridMultilevel"/>
    <w:tmpl w:val="EAE2843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BA17DD"/>
    <w:multiLevelType w:val="multilevel"/>
    <w:tmpl w:val="6EBA1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0EA05B8"/>
    <w:multiLevelType w:val="multilevel"/>
    <w:tmpl w:val="70EA05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E1139B"/>
    <w:multiLevelType w:val="multilevel"/>
    <w:tmpl w:val="71E113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6FE3395"/>
    <w:multiLevelType w:val="hybridMultilevel"/>
    <w:tmpl w:val="54CEC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0A691E"/>
    <w:multiLevelType w:val="hybridMultilevel"/>
    <w:tmpl w:val="E6D8B2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1C1816"/>
    <w:multiLevelType w:val="multilevel"/>
    <w:tmpl w:val="7C1C18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2F4798"/>
    <w:multiLevelType w:val="hybridMultilevel"/>
    <w:tmpl w:val="D1D210DA"/>
    <w:lvl w:ilvl="0" w:tplc="C27A5938">
      <w:start w:val="1"/>
      <w:numFmt w:val="bullet"/>
      <w:lvlText w:val="•"/>
      <w:lvlJc w:val="left"/>
      <w:pPr>
        <w:tabs>
          <w:tab w:val="num" w:pos="720"/>
        </w:tabs>
        <w:ind w:left="720" w:hanging="360"/>
      </w:pPr>
      <w:rPr>
        <w:rFonts w:ascii="Arial" w:hAnsi="Arial" w:hint="default"/>
      </w:rPr>
    </w:lvl>
    <w:lvl w:ilvl="1" w:tplc="13A057D0" w:tentative="1">
      <w:start w:val="1"/>
      <w:numFmt w:val="bullet"/>
      <w:lvlText w:val="•"/>
      <w:lvlJc w:val="left"/>
      <w:pPr>
        <w:tabs>
          <w:tab w:val="num" w:pos="1440"/>
        </w:tabs>
        <w:ind w:left="1440" w:hanging="360"/>
      </w:pPr>
      <w:rPr>
        <w:rFonts w:ascii="Arial" w:hAnsi="Arial" w:hint="default"/>
      </w:rPr>
    </w:lvl>
    <w:lvl w:ilvl="2" w:tplc="625CB7F6" w:tentative="1">
      <w:start w:val="1"/>
      <w:numFmt w:val="bullet"/>
      <w:lvlText w:val="•"/>
      <w:lvlJc w:val="left"/>
      <w:pPr>
        <w:tabs>
          <w:tab w:val="num" w:pos="2160"/>
        </w:tabs>
        <w:ind w:left="2160" w:hanging="360"/>
      </w:pPr>
      <w:rPr>
        <w:rFonts w:ascii="Arial" w:hAnsi="Arial" w:hint="default"/>
      </w:rPr>
    </w:lvl>
    <w:lvl w:ilvl="3" w:tplc="0CD250CA" w:tentative="1">
      <w:start w:val="1"/>
      <w:numFmt w:val="bullet"/>
      <w:lvlText w:val="•"/>
      <w:lvlJc w:val="left"/>
      <w:pPr>
        <w:tabs>
          <w:tab w:val="num" w:pos="2880"/>
        </w:tabs>
        <w:ind w:left="2880" w:hanging="360"/>
      </w:pPr>
      <w:rPr>
        <w:rFonts w:ascii="Arial" w:hAnsi="Arial" w:hint="default"/>
      </w:rPr>
    </w:lvl>
    <w:lvl w:ilvl="4" w:tplc="EBE69C80" w:tentative="1">
      <w:start w:val="1"/>
      <w:numFmt w:val="bullet"/>
      <w:lvlText w:val="•"/>
      <w:lvlJc w:val="left"/>
      <w:pPr>
        <w:tabs>
          <w:tab w:val="num" w:pos="3600"/>
        </w:tabs>
        <w:ind w:left="3600" w:hanging="360"/>
      </w:pPr>
      <w:rPr>
        <w:rFonts w:ascii="Arial" w:hAnsi="Arial" w:hint="default"/>
      </w:rPr>
    </w:lvl>
    <w:lvl w:ilvl="5" w:tplc="799AA6A8" w:tentative="1">
      <w:start w:val="1"/>
      <w:numFmt w:val="bullet"/>
      <w:lvlText w:val="•"/>
      <w:lvlJc w:val="left"/>
      <w:pPr>
        <w:tabs>
          <w:tab w:val="num" w:pos="4320"/>
        </w:tabs>
        <w:ind w:left="4320" w:hanging="360"/>
      </w:pPr>
      <w:rPr>
        <w:rFonts w:ascii="Arial" w:hAnsi="Arial" w:hint="default"/>
      </w:rPr>
    </w:lvl>
    <w:lvl w:ilvl="6" w:tplc="F68E50C6" w:tentative="1">
      <w:start w:val="1"/>
      <w:numFmt w:val="bullet"/>
      <w:lvlText w:val="•"/>
      <w:lvlJc w:val="left"/>
      <w:pPr>
        <w:tabs>
          <w:tab w:val="num" w:pos="5040"/>
        </w:tabs>
        <w:ind w:left="5040" w:hanging="360"/>
      </w:pPr>
      <w:rPr>
        <w:rFonts w:ascii="Arial" w:hAnsi="Arial" w:hint="default"/>
      </w:rPr>
    </w:lvl>
    <w:lvl w:ilvl="7" w:tplc="1B0AB0BA" w:tentative="1">
      <w:start w:val="1"/>
      <w:numFmt w:val="bullet"/>
      <w:lvlText w:val="•"/>
      <w:lvlJc w:val="left"/>
      <w:pPr>
        <w:tabs>
          <w:tab w:val="num" w:pos="5760"/>
        </w:tabs>
        <w:ind w:left="5760" w:hanging="360"/>
      </w:pPr>
      <w:rPr>
        <w:rFonts w:ascii="Arial" w:hAnsi="Arial" w:hint="default"/>
      </w:rPr>
    </w:lvl>
    <w:lvl w:ilvl="8" w:tplc="6F0E04F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24"/>
  </w:num>
  <w:num w:numId="4">
    <w:abstractNumId w:val="19"/>
  </w:num>
  <w:num w:numId="5">
    <w:abstractNumId w:val="18"/>
  </w:num>
  <w:num w:numId="6">
    <w:abstractNumId w:val="32"/>
  </w:num>
  <w:num w:numId="7">
    <w:abstractNumId w:val="10"/>
  </w:num>
  <w:num w:numId="8">
    <w:abstractNumId w:val="16"/>
  </w:num>
  <w:num w:numId="9">
    <w:abstractNumId w:val="14"/>
  </w:num>
  <w:num w:numId="10">
    <w:abstractNumId w:val="7"/>
  </w:num>
  <w:num w:numId="11">
    <w:abstractNumId w:val="11"/>
  </w:num>
  <w:num w:numId="12">
    <w:abstractNumId w:val="6"/>
  </w:num>
  <w:num w:numId="13">
    <w:abstractNumId w:val="25"/>
  </w:num>
  <w:num w:numId="14">
    <w:abstractNumId w:val="28"/>
  </w:num>
  <w:num w:numId="15">
    <w:abstractNumId w:val="4"/>
  </w:num>
  <w:num w:numId="16">
    <w:abstractNumId w:val="13"/>
  </w:num>
  <w:num w:numId="17">
    <w:abstractNumId w:val="29"/>
  </w:num>
  <w:num w:numId="18">
    <w:abstractNumId w:val="17"/>
  </w:num>
  <w:num w:numId="19">
    <w:abstractNumId w:val="27"/>
  </w:num>
  <w:num w:numId="20">
    <w:abstractNumId w:val="23"/>
  </w:num>
  <w:num w:numId="21">
    <w:abstractNumId w:val="1"/>
  </w:num>
  <w:num w:numId="22">
    <w:abstractNumId w:val="26"/>
  </w:num>
  <w:num w:numId="23">
    <w:abstractNumId w:val="0"/>
  </w:num>
  <w:num w:numId="24">
    <w:abstractNumId w:val="30"/>
  </w:num>
  <w:num w:numId="25">
    <w:abstractNumId w:val="31"/>
  </w:num>
  <w:num w:numId="26">
    <w:abstractNumId w:val="9"/>
  </w:num>
  <w:num w:numId="27">
    <w:abstractNumId w:val="12"/>
  </w:num>
  <w:num w:numId="28">
    <w:abstractNumId w:val="21"/>
  </w:num>
  <w:num w:numId="29">
    <w:abstractNumId w:val="5"/>
  </w:num>
  <w:num w:numId="30">
    <w:abstractNumId w:val="8"/>
  </w:num>
  <w:num w:numId="31">
    <w:abstractNumId w:val="22"/>
  </w:num>
  <w:num w:numId="32">
    <w:abstractNumId w:val="20"/>
  </w:num>
  <w:num w:numId="33">
    <w:abstractNumId w:val="3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76"/>
    <w:rsid w:val="0003535D"/>
    <w:rsid w:val="00045061"/>
    <w:rsid w:val="00051DEA"/>
    <w:rsid w:val="000636FB"/>
    <w:rsid w:val="00074C3A"/>
    <w:rsid w:val="0008492C"/>
    <w:rsid w:val="00086F86"/>
    <w:rsid w:val="00095F88"/>
    <w:rsid w:val="000971F5"/>
    <w:rsid w:val="000A144B"/>
    <w:rsid w:val="000A3CD0"/>
    <w:rsid w:val="000B60D4"/>
    <w:rsid w:val="000C1874"/>
    <w:rsid w:val="000C5336"/>
    <w:rsid w:val="000D0F14"/>
    <w:rsid w:val="000D1F52"/>
    <w:rsid w:val="000F24D4"/>
    <w:rsid w:val="00141EB1"/>
    <w:rsid w:val="00145C5B"/>
    <w:rsid w:val="0016194C"/>
    <w:rsid w:val="00163B11"/>
    <w:rsid w:val="00167D15"/>
    <w:rsid w:val="0017130C"/>
    <w:rsid w:val="00173218"/>
    <w:rsid w:val="001915EB"/>
    <w:rsid w:val="001923C6"/>
    <w:rsid w:val="001963AE"/>
    <w:rsid w:val="001A7049"/>
    <w:rsid w:val="001B0647"/>
    <w:rsid w:val="0021737F"/>
    <w:rsid w:val="0022381A"/>
    <w:rsid w:val="00231449"/>
    <w:rsid w:val="00232FC9"/>
    <w:rsid w:val="00251951"/>
    <w:rsid w:val="00251F95"/>
    <w:rsid w:val="00256A36"/>
    <w:rsid w:val="00261BBF"/>
    <w:rsid w:val="002679D2"/>
    <w:rsid w:val="002758E3"/>
    <w:rsid w:val="0028329A"/>
    <w:rsid w:val="00295364"/>
    <w:rsid w:val="002A7C51"/>
    <w:rsid w:val="002B1CBA"/>
    <w:rsid w:val="002E7DE3"/>
    <w:rsid w:val="002F0FDA"/>
    <w:rsid w:val="002F78B4"/>
    <w:rsid w:val="003303C6"/>
    <w:rsid w:val="00340493"/>
    <w:rsid w:val="0035206B"/>
    <w:rsid w:val="00364CA7"/>
    <w:rsid w:val="00375A13"/>
    <w:rsid w:val="003830ED"/>
    <w:rsid w:val="0039200D"/>
    <w:rsid w:val="00393E87"/>
    <w:rsid w:val="003942CB"/>
    <w:rsid w:val="003963EA"/>
    <w:rsid w:val="00396F69"/>
    <w:rsid w:val="003B1EF2"/>
    <w:rsid w:val="003D6DAB"/>
    <w:rsid w:val="003F6D15"/>
    <w:rsid w:val="0042590C"/>
    <w:rsid w:val="00427D80"/>
    <w:rsid w:val="00441BE4"/>
    <w:rsid w:val="00443F14"/>
    <w:rsid w:val="004500C3"/>
    <w:rsid w:val="004610E7"/>
    <w:rsid w:val="0047525A"/>
    <w:rsid w:val="00480C2C"/>
    <w:rsid w:val="00491A4D"/>
    <w:rsid w:val="004948CC"/>
    <w:rsid w:val="004953F2"/>
    <w:rsid w:val="004976F5"/>
    <w:rsid w:val="004A73FE"/>
    <w:rsid w:val="004B3EBA"/>
    <w:rsid w:val="004C3B91"/>
    <w:rsid w:val="004D26EC"/>
    <w:rsid w:val="004F0952"/>
    <w:rsid w:val="005100BB"/>
    <w:rsid w:val="00521B45"/>
    <w:rsid w:val="005316FE"/>
    <w:rsid w:val="00534B66"/>
    <w:rsid w:val="00572419"/>
    <w:rsid w:val="0058267A"/>
    <w:rsid w:val="00582B2E"/>
    <w:rsid w:val="005A57EF"/>
    <w:rsid w:val="005A763E"/>
    <w:rsid w:val="005B5A09"/>
    <w:rsid w:val="005B7217"/>
    <w:rsid w:val="005B7596"/>
    <w:rsid w:val="005D7819"/>
    <w:rsid w:val="005F11CD"/>
    <w:rsid w:val="005F2186"/>
    <w:rsid w:val="00602586"/>
    <w:rsid w:val="00604FDA"/>
    <w:rsid w:val="006067C6"/>
    <w:rsid w:val="006118C4"/>
    <w:rsid w:val="00613EE3"/>
    <w:rsid w:val="00616255"/>
    <w:rsid w:val="00621C05"/>
    <w:rsid w:val="00640C0F"/>
    <w:rsid w:val="00681539"/>
    <w:rsid w:val="00684D7E"/>
    <w:rsid w:val="00691E5A"/>
    <w:rsid w:val="0069610F"/>
    <w:rsid w:val="006F2611"/>
    <w:rsid w:val="006F4FAA"/>
    <w:rsid w:val="007038B2"/>
    <w:rsid w:val="00715DC2"/>
    <w:rsid w:val="007229BE"/>
    <w:rsid w:val="0074238B"/>
    <w:rsid w:val="007446D4"/>
    <w:rsid w:val="0074475A"/>
    <w:rsid w:val="00746EFB"/>
    <w:rsid w:val="007521A3"/>
    <w:rsid w:val="00752DB4"/>
    <w:rsid w:val="007632AB"/>
    <w:rsid w:val="00763878"/>
    <w:rsid w:val="0076747D"/>
    <w:rsid w:val="00767855"/>
    <w:rsid w:val="00767DC4"/>
    <w:rsid w:val="0077355F"/>
    <w:rsid w:val="00780AB4"/>
    <w:rsid w:val="007866DE"/>
    <w:rsid w:val="0079164C"/>
    <w:rsid w:val="00793FE1"/>
    <w:rsid w:val="00796C31"/>
    <w:rsid w:val="007A2D20"/>
    <w:rsid w:val="007C5C5D"/>
    <w:rsid w:val="007D0F3C"/>
    <w:rsid w:val="007E0EE7"/>
    <w:rsid w:val="007E1704"/>
    <w:rsid w:val="007F3F2E"/>
    <w:rsid w:val="0081178B"/>
    <w:rsid w:val="00822801"/>
    <w:rsid w:val="00844BDC"/>
    <w:rsid w:val="00860979"/>
    <w:rsid w:val="008A554D"/>
    <w:rsid w:val="008B405F"/>
    <w:rsid w:val="008B7EC1"/>
    <w:rsid w:val="008C6B37"/>
    <w:rsid w:val="008D4E8E"/>
    <w:rsid w:val="008D6199"/>
    <w:rsid w:val="008F3366"/>
    <w:rsid w:val="00911CD7"/>
    <w:rsid w:val="00923BF9"/>
    <w:rsid w:val="00925763"/>
    <w:rsid w:val="00930D80"/>
    <w:rsid w:val="00935BA4"/>
    <w:rsid w:val="0094717F"/>
    <w:rsid w:val="00947E26"/>
    <w:rsid w:val="0095076C"/>
    <w:rsid w:val="00965051"/>
    <w:rsid w:val="00977D31"/>
    <w:rsid w:val="0098321C"/>
    <w:rsid w:val="00987E0B"/>
    <w:rsid w:val="00992E3D"/>
    <w:rsid w:val="009B753F"/>
    <w:rsid w:val="009C2F0E"/>
    <w:rsid w:val="009D0CD7"/>
    <w:rsid w:val="009D5740"/>
    <w:rsid w:val="009D77D0"/>
    <w:rsid w:val="009E7A68"/>
    <w:rsid w:val="00A04805"/>
    <w:rsid w:val="00A06A2C"/>
    <w:rsid w:val="00A13E54"/>
    <w:rsid w:val="00A4690E"/>
    <w:rsid w:val="00A75475"/>
    <w:rsid w:val="00AB507A"/>
    <w:rsid w:val="00AB5287"/>
    <w:rsid w:val="00AB537E"/>
    <w:rsid w:val="00AB5FED"/>
    <w:rsid w:val="00AD13B0"/>
    <w:rsid w:val="00AD224E"/>
    <w:rsid w:val="00AD49D8"/>
    <w:rsid w:val="00AF1F34"/>
    <w:rsid w:val="00B07A27"/>
    <w:rsid w:val="00B17879"/>
    <w:rsid w:val="00B75217"/>
    <w:rsid w:val="00B77CC7"/>
    <w:rsid w:val="00B829EF"/>
    <w:rsid w:val="00B95C25"/>
    <w:rsid w:val="00BA365A"/>
    <w:rsid w:val="00BA39BA"/>
    <w:rsid w:val="00BA60B3"/>
    <w:rsid w:val="00BA668F"/>
    <w:rsid w:val="00BB2CA3"/>
    <w:rsid w:val="00BD190F"/>
    <w:rsid w:val="00BE0DB9"/>
    <w:rsid w:val="00BF0A8C"/>
    <w:rsid w:val="00BF6B73"/>
    <w:rsid w:val="00C00731"/>
    <w:rsid w:val="00C24C41"/>
    <w:rsid w:val="00C276AA"/>
    <w:rsid w:val="00C32B54"/>
    <w:rsid w:val="00C478B6"/>
    <w:rsid w:val="00C539CA"/>
    <w:rsid w:val="00C741B2"/>
    <w:rsid w:val="00C87476"/>
    <w:rsid w:val="00C87C71"/>
    <w:rsid w:val="00C93F16"/>
    <w:rsid w:val="00CA2323"/>
    <w:rsid w:val="00CC063A"/>
    <w:rsid w:val="00CC681B"/>
    <w:rsid w:val="00CD08F6"/>
    <w:rsid w:val="00CD45C7"/>
    <w:rsid w:val="00CD6164"/>
    <w:rsid w:val="00CD658A"/>
    <w:rsid w:val="00CE5B6C"/>
    <w:rsid w:val="00D0130A"/>
    <w:rsid w:val="00D1070C"/>
    <w:rsid w:val="00D171BC"/>
    <w:rsid w:val="00D17FB4"/>
    <w:rsid w:val="00D30E69"/>
    <w:rsid w:val="00D34942"/>
    <w:rsid w:val="00D349CC"/>
    <w:rsid w:val="00D54B95"/>
    <w:rsid w:val="00D725AA"/>
    <w:rsid w:val="00D824A9"/>
    <w:rsid w:val="00DA7FB5"/>
    <w:rsid w:val="00DB6125"/>
    <w:rsid w:val="00DC2C8B"/>
    <w:rsid w:val="00DD5F36"/>
    <w:rsid w:val="00DF1507"/>
    <w:rsid w:val="00DF6335"/>
    <w:rsid w:val="00E15E4B"/>
    <w:rsid w:val="00E21105"/>
    <w:rsid w:val="00E211D8"/>
    <w:rsid w:val="00E26F3A"/>
    <w:rsid w:val="00E355E5"/>
    <w:rsid w:val="00E55F70"/>
    <w:rsid w:val="00E735EF"/>
    <w:rsid w:val="00E802D2"/>
    <w:rsid w:val="00E81347"/>
    <w:rsid w:val="00E97F05"/>
    <w:rsid w:val="00EA2C34"/>
    <w:rsid w:val="00EA2C8B"/>
    <w:rsid w:val="00EB0415"/>
    <w:rsid w:val="00EB181B"/>
    <w:rsid w:val="00EC4D4F"/>
    <w:rsid w:val="00ED6C35"/>
    <w:rsid w:val="00EE0FB3"/>
    <w:rsid w:val="00EE46B9"/>
    <w:rsid w:val="00EF1216"/>
    <w:rsid w:val="00EF5F43"/>
    <w:rsid w:val="00F0001D"/>
    <w:rsid w:val="00F02A44"/>
    <w:rsid w:val="00F11EDC"/>
    <w:rsid w:val="00F2045A"/>
    <w:rsid w:val="00F417E0"/>
    <w:rsid w:val="00F41E1F"/>
    <w:rsid w:val="00F45BC6"/>
    <w:rsid w:val="00F47E87"/>
    <w:rsid w:val="00F542A4"/>
    <w:rsid w:val="00F93522"/>
    <w:rsid w:val="00F936D4"/>
    <w:rsid w:val="00FC0AB4"/>
    <w:rsid w:val="00FC3348"/>
    <w:rsid w:val="00FC4753"/>
    <w:rsid w:val="00FD0E68"/>
    <w:rsid w:val="00FD24C0"/>
    <w:rsid w:val="00FD5A8B"/>
    <w:rsid w:val="00FE7D86"/>
    <w:rsid w:val="00FF11D3"/>
    <w:rsid w:val="031B04E5"/>
    <w:rsid w:val="03725F87"/>
    <w:rsid w:val="05F55968"/>
    <w:rsid w:val="06E84AE2"/>
    <w:rsid w:val="0A927E67"/>
    <w:rsid w:val="115A5307"/>
    <w:rsid w:val="127A53DE"/>
    <w:rsid w:val="140534C3"/>
    <w:rsid w:val="1EFD2A63"/>
    <w:rsid w:val="200A7D1E"/>
    <w:rsid w:val="27027F0C"/>
    <w:rsid w:val="27462F7F"/>
    <w:rsid w:val="2CCC0D0C"/>
    <w:rsid w:val="2DFD4901"/>
    <w:rsid w:val="32D6197E"/>
    <w:rsid w:val="34C752A4"/>
    <w:rsid w:val="3B3955B9"/>
    <w:rsid w:val="439A4D79"/>
    <w:rsid w:val="45D5151D"/>
    <w:rsid w:val="4A500C79"/>
    <w:rsid w:val="4B2E0668"/>
    <w:rsid w:val="51124210"/>
    <w:rsid w:val="53242CF6"/>
    <w:rsid w:val="5378497F"/>
    <w:rsid w:val="57685676"/>
    <w:rsid w:val="583B5A86"/>
    <w:rsid w:val="58556DFB"/>
    <w:rsid w:val="59F004D4"/>
    <w:rsid w:val="5AB7740F"/>
    <w:rsid w:val="5BD5361C"/>
    <w:rsid w:val="5C201030"/>
    <w:rsid w:val="5F7239A5"/>
    <w:rsid w:val="5FBB36AE"/>
    <w:rsid w:val="6E7838C8"/>
    <w:rsid w:val="70442F3F"/>
    <w:rsid w:val="77866615"/>
    <w:rsid w:val="7D837F43"/>
    <w:rsid w:val="7F9D6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ED52C7-6491-4B8D-9BE5-D506048F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AD2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2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uiPriority w:val="99"/>
    <w:semiHidden/>
    <w:unhideWhenUsed/>
    <w:pPr>
      <w:spacing w:beforeAutospacing="1" w:afterAutospacing="1"/>
    </w:pPr>
    <w:rPr>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13">
    <w:name w:val="Table Grid13"/>
    <w:basedOn w:val="TableNormal"/>
    <w:uiPriority w:val="59"/>
    <w:qFormat/>
    <w:rPr>
      <w:rFonts w:eastAsia="Times New Roman"/>
      <w:kern w:val="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Square,Bullets,List Paragraph (numbered (a)),References,List_Paragraph,Multilevel para_II,List Paragraph1,lp1,List Paragraph nowy,Numbered List Paragraph,Bullet Level 1,Liste 1,List Bullet Mary,List ParaN,WB List Paragraph,Dot pt"/>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rsid w:val="00AD224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D224E"/>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Square Char,Bullets Char,List Paragraph (numbered (a)) Char,References Char,List_Paragraph Char,Multilevel para_II Char,List Paragraph1 Char,lp1 Char,List Paragraph nowy Char,Numbered List Paragraph Char,Bullet Level 1 Char"/>
    <w:link w:val="ListParagraph"/>
    <w:uiPriority w:val="34"/>
    <w:qFormat/>
    <w:locked/>
    <w:rsid w:val="00AD224E"/>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5B5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56432">
      <w:bodyDiv w:val="1"/>
      <w:marLeft w:val="0"/>
      <w:marRight w:val="0"/>
      <w:marTop w:val="0"/>
      <w:marBottom w:val="0"/>
      <w:divBdr>
        <w:top w:val="none" w:sz="0" w:space="0" w:color="auto"/>
        <w:left w:val="none" w:sz="0" w:space="0" w:color="auto"/>
        <w:bottom w:val="none" w:sz="0" w:space="0" w:color="auto"/>
        <w:right w:val="none" w:sz="0" w:space="0" w:color="auto"/>
      </w:divBdr>
    </w:div>
    <w:div w:id="347953719">
      <w:bodyDiv w:val="1"/>
      <w:marLeft w:val="0"/>
      <w:marRight w:val="0"/>
      <w:marTop w:val="0"/>
      <w:marBottom w:val="0"/>
      <w:divBdr>
        <w:top w:val="none" w:sz="0" w:space="0" w:color="auto"/>
        <w:left w:val="none" w:sz="0" w:space="0" w:color="auto"/>
        <w:bottom w:val="none" w:sz="0" w:space="0" w:color="auto"/>
        <w:right w:val="none" w:sz="0" w:space="0" w:color="auto"/>
      </w:divBdr>
    </w:div>
    <w:div w:id="458035373">
      <w:bodyDiv w:val="1"/>
      <w:marLeft w:val="0"/>
      <w:marRight w:val="0"/>
      <w:marTop w:val="0"/>
      <w:marBottom w:val="0"/>
      <w:divBdr>
        <w:top w:val="none" w:sz="0" w:space="0" w:color="auto"/>
        <w:left w:val="none" w:sz="0" w:space="0" w:color="auto"/>
        <w:bottom w:val="none" w:sz="0" w:space="0" w:color="auto"/>
        <w:right w:val="none" w:sz="0" w:space="0" w:color="auto"/>
      </w:divBdr>
      <w:divsChild>
        <w:div w:id="483932718">
          <w:marLeft w:val="547"/>
          <w:marRight w:val="0"/>
          <w:marTop w:val="0"/>
          <w:marBottom w:val="0"/>
          <w:divBdr>
            <w:top w:val="none" w:sz="0" w:space="0" w:color="auto"/>
            <w:left w:val="none" w:sz="0" w:space="0" w:color="auto"/>
            <w:bottom w:val="none" w:sz="0" w:space="0" w:color="auto"/>
            <w:right w:val="none" w:sz="0" w:space="0" w:color="auto"/>
          </w:divBdr>
        </w:div>
        <w:div w:id="1561361290">
          <w:marLeft w:val="547"/>
          <w:marRight w:val="0"/>
          <w:marTop w:val="0"/>
          <w:marBottom w:val="0"/>
          <w:divBdr>
            <w:top w:val="none" w:sz="0" w:space="0" w:color="auto"/>
            <w:left w:val="none" w:sz="0" w:space="0" w:color="auto"/>
            <w:bottom w:val="none" w:sz="0" w:space="0" w:color="auto"/>
            <w:right w:val="none" w:sz="0" w:space="0" w:color="auto"/>
          </w:divBdr>
        </w:div>
      </w:divsChild>
    </w:div>
    <w:div w:id="464469833">
      <w:bodyDiv w:val="1"/>
      <w:marLeft w:val="0"/>
      <w:marRight w:val="0"/>
      <w:marTop w:val="0"/>
      <w:marBottom w:val="0"/>
      <w:divBdr>
        <w:top w:val="none" w:sz="0" w:space="0" w:color="auto"/>
        <w:left w:val="none" w:sz="0" w:space="0" w:color="auto"/>
        <w:bottom w:val="none" w:sz="0" w:space="0" w:color="auto"/>
        <w:right w:val="none" w:sz="0" w:space="0" w:color="auto"/>
      </w:divBdr>
    </w:div>
    <w:div w:id="579020629">
      <w:bodyDiv w:val="1"/>
      <w:marLeft w:val="0"/>
      <w:marRight w:val="0"/>
      <w:marTop w:val="0"/>
      <w:marBottom w:val="0"/>
      <w:divBdr>
        <w:top w:val="none" w:sz="0" w:space="0" w:color="auto"/>
        <w:left w:val="none" w:sz="0" w:space="0" w:color="auto"/>
        <w:bottom w:val="none" w:sz="0" w:space="0" w:color="auto"/>
        <w:right w:val="none" w:sz="0" w:space="0" w:color="auto"/>
      </w:divBdr>
      <w:divsChild>
        <w:div w:id="726339253">
          <w:marLeft w:val="446"/>
          <w:marRight w:val="0"/>
          <w:marTop w:val="0"/>
          <w:marBottom w:val="0"/>
          <w:divBdr>
            <w:top w:val="none" w:sz="0" w:space="0" w:color="auto"/>
            <w:left w:val="none" w:sz="0" w:space="0" w:color="auto"/>
            <w:bottom w:val="none" w:sz="0" w:space="0" w:color="auto"/>
            <w:right w:val="none" w:sz="0" w:space="0" w:color="auto"/>
          </w:divBdr>
        </w:div>
        <w:div w:id="948780520">
          <w:marLeft w:val="446"/>
          <w:marRight w:val="0"/>
          <w:marTop w:val="0"/>
          <w:marBottom w:val="0"/>
          <w:divBdr>
            <w:top w:val="none" w:sz="0" w:space="0" w:color="auto"/>
            <w:left w:val="none" w:sz="0" w:space="0" w:color="auto"/>
            <w:bottom w:val="none" w:sz="0" w:space="0" w:color="auto"/>
            <w:right w:val="none" w:sz="0" w:space="0" w:color="auto"/>
          </w:divBdr>
        </w:div>
      </w:divsChild>
    </w:div>
    <w:div w:id="962537263">
      <w:bodyDiv w:val="1"/>
      <w:marLeft w:val="0"/>
      <w:marRight w:val="0"/>
      <w:marTop w:val="0"/>
      <w:marBottom w:val="0"/>
      <w:divBdr>
        <w:top w:val="none" w:sz="0" w:space="0" w:color="auto"/>
        <w:left w:val="none" w:sz="0" w:space="0" w:color="auto"/>
        <w:bottom w:val="none" w:sz="0" w:space="0" w:color="auto"/>
        <w:right w:val="none" w:sz="0" w:space="0" w:color="auto"/>
      </w:divBdr>
      <w:divsChild>
        <w:div w:id="418596367">
          <w:marLeft w:val="547"/>
          <w:marRight w:val="0"/>
          <w:marTop w:val="0"/>
          <w:marBottom w:val="0"/>
          <w:divBdr>
            <w:top w:val="none" w:sz="0" w:space="0" w:color="auto"/>
            <w:left w:val="none" w:sz="0" w:space="0" w:color="auto"/>
            <w:bottom w:val="none" w:sz="0" w:space="0" w:color="auto"/>
            <w:right w:val="none" w:sz="0" w:space="0" w:color="auto"/>
          </w:divBdr>
        </w:div>
      </w:divsChild>
    </w:div>
    <w:div w:id="1246526578">
      <w:bodyDiv w:val="1"/>
      <w:marLeft w:val="0"/>
      <w:marRight w:val="0"/>
      <w:marTop w:val="0"/>
      <w:marBottom w:val="0"/>
      <w:divBdr>
        <w:top w:val="none" w:sz="0" w:space="0" w:color="auto"/>
        <w:left w:val="none" w:sz="0" w:space="0" w:color="auto"/>
        <w:bottom w:val="none" w:sz="0" w:space="0" w:color="auto"/>
        <w:right w:val="none" w:sz="0" w:space="0" w:color="auto"/>
      </w:divBdr>
      <w:divsChild>
        <w:div w:id="1028331502">
          <w:marLeft w:val="446"/>
          <w:marRight w:val="0"/>
          <w:marTop w:val="0"/>
          <w:marBottom w:val="0"/>
          <w:divBdr>
            <w:top w:val="none" w:sz="0" w:space="0" w:color="auto"/>
            <w:left w:val="none" w:sz="0" w:space="0" w:color="auto"/>
            <w:bottom w:val="none" w:sz="0" w:space="0" w:color="auto"/>
            <w:right w:val="none" w:sz="0" w:space="0" w:color="auto"/>
          </w:divBdr>
        </w:div>
      </w:divsChild>
    </w:div>
    <w:div w:id="1487552037">
      <w:bodyDiv w:val="1"/>
      <w:marLeft w:val="0"/>
      <w:marRight w:val="0"/>
      <w:marTop w:val="0"/>
      <w:marBottom w:val="0"/>
      <w:divBdr>
        <w:top w:val="none" w:sz="0" w:space="0" w:color="auto"/>
        <w:left w:val="none" w:sz="0" w:space="0" w:color="auto"/>
        <w:bottom w:val="none" w:sz="0" w:space="0" w:color="auto"/>
        <w:right w:val="none" w:sz="0" w:space="0" w:color="auto"/>
      </w:divBdr>
    </w:div>
    <w:div w:id="1488672434">
      <w:bodyDiv w:val="1"/>
      <w:marLeft w:val="0"/>
      <w:marRight w:val="0"/>
      <w:marTop w:val="0"/>
      <w:marBottom w:val="0"/>
      <w:divBdr>
        <w:top w:val="none" w:sz="0" w:space="0" w:color="auto"/>
        <w:left w:val="none" w:sz="0" w:space="0" w:color="auto"/>
        <w:bottom w:val="none" w:sz="0" w:space="0" w:color="auto"/>
        <w:right w:val="none" w:sz="0" w:space="0" w:color="auto"/>
      </w:divBdr>
    </w:div>
    <w:div w:id="1616982643">
      <w:bodyDiv w:val="1"/>
      <w:marLeft w:val="0"/>
      <w:marRight w:val="0"/>
      <w:marTop w:val="0"/>
      <w:marBottom w:val="0"/>
      <w:divBdr>
        <w:top w:val="none" w:sz="0" w:space="0" w:color="auto"/>
        <w:left w:val="none" w:sz="0" w:space="0" w:color="auto"/>
        <w:bottom w:val="none" w:sz="0" w:space="0" w:color="auto"/>
        <w:right w:val="none" w:sz="0" w:space="0" w:color="auto"/>
      </w:divBdr>
    </w:div>
    <w:div w:id="1693260007">
      <w:bodyDiv w:val="1"/>
      <w:marLeft w:val="0"/>
      <w:marRight w:val="0"/>
      <w:marTop w:val="0"/>
      <w:marBottom w:val="0"/>
      <w:divBdr>
        <w:top w:val="none" w:sz="0" w:space="0" w:color="auto"/>
        <w:left w:val="none" w:sz="0" w:space="0" w:color="auto"/>
        <w:bottom w:val="none" w:sz="0" w:space="0" w:color="auto"/>
        <w:right w:val="none" w:sz="0" w:space="0" w:color="auto"/>
      </w:divBdr>
      <w:divsChild>
        <w:div w:id="13046379">
          <w:marLeft w:val="547"/>
          <w:marRight w:val="0"/>
          <w:marTop w:val="0"/>
          <w:marBottom w:val="0"/>
          <w:divBdr>
            <w:top w:val="none" w:sz="0" w:space="0" w:color="auto"/>
            <w:left w:val="none" w:sz="0" w:space="0" w:color="auto"/>
            <w:bottom w:val="none" w:sz="0" w:space="0" w:color="auto"/>
            <w:right w:val="none" w:sz="0" w:space="0" w:color="auto"/>
          </w:divBdr>
        </w:div>
        <w:div w:id="789205449">
          <w:marLeft w:val="446"/>
          <w:marRight w:val="0"/>
          <w:marTop w:val="0"/>
          <w:marBottom w:val="0"/>
          <w:divBdr>
            <w:top w:val="none" w:sz="0" w:space="0" w:color="auto"/>
            <w:left w:val="none" w:sz="0" w:space="0" w:color="auto"/>
            <w:bottom w:val="none" w:sz="0" w:space="0" w:color="auto"/>
            <w:right w:val="none" w:sz="0" w:space="0" w:color="auto"/>
          </w:divBdr>
        </w:div>
      </w:divsChild>
    </w:div>
    <w:div w:id="1818499421">
      <w:bodyDiv w:val="1"/>
      <w:marLeft w:val="0"/>
      <w:marRight w:val="0"/>
      <w:marTop w:val="0"/>
      <w:marBottom w:val="0"/>
      <w:divBdr>
        <w:top w:val="none" w:sz="0" w:space="0" w:color="auto"/>
        <w:left w:val="none" w:sz="0" w:space="0" w:color="auto"/>
        <w:bottom w:val="none" w:sz="0" w:space="0" w:color="auto"/>
        <w:right w:val="none" w:sz="0" w:space="0" w:color="auto"/>
      </w:divBdr>
    </w:div>
    <w:div w:id="1839611132">
      <w:bodyDiv w:val="1"/>
      <w:marLeft w:val="0"/>
      <w:marRight w:val="0"/>
      <w:marTop w:val="0"/>
      <w:marBottom w:val="0"/>
      <w:divBdr>
        <w:top w:val="none" w:sz="0" w:space="0" w:color="auto"/>
        <w:left w:val="none" w:sz="0" w:space="0" w:color="auto"/>
        <w:bottom w:val="none" w:sz="0" w:space="0" w:color="auto"/>
        <w:right w:val="none" w:sz="0" w:space="0" w:color="auto"/>
      </w:divBdr>
    </w:div>
    <w:div w:id="1860579430">
      <w:bodyDiv w:val="1"/>
      <w:marLeft w:val="0"/>
      <w:marRight w:val="0"/>
      <w:marTop w:val="0"/>
      <w:marBottom w:val="0"/>
      <w:divBdr>
        <w:top w:val="none" w:sz="0" w:space="0" w:color="auto"/>
        <w:left w:val="none" w:sz="0" w:space="0" w:color="auto"/>
        <w:bottom w:val="none" w:sz="0" w:space="0" w:color="auto"/>
        <w:right w:val="none" w:sz="0" w:space="0" w:color="auto"/>
      </w:divBdr>
      <w:divsChild>
        <w:div w:id="773944809">
          <w:marLeft w:val="446"/>
          <w:marRight w:val="0"/>
          <w:marTop w:val="0"/>
          <w:marBottom w:val="0"/>
          <w:divBdr>
            <w:top w:val="none" w:sz="0" w:space="0" w:color="auto"/>
            <w:left w:val="none" w:sz="0" w:space="0" w:color="auto"/>
            <w:bottom w:val="none" w:sz="0" w:space="0" w:color="auto"/>
            <w:right w:val="none" w:sz="0" w:space="0" w:color="auto"/>
          </w:divBdr>
        </w:div>
        <w:div w:id="1184245330">
          <w:marLeft w:val="446"/>
          <w:marRight w:val="0"/>
          <w:marTop w:val="0"/>
          <w:marBottom w:val="0"/>
          <w:divBdr>
            <w:top w:val="none" w:sz="0" w:space="0" w:color="auto"/>
            <w:left w:val="none" w:sz="0" w:space="0" w:color="auto"/>
            <w:bottom w:val="none" w:sz="0" w:space="0" w:color="auto"/>
            <w:right w:val="none" w:sz="0" w:space="0" w:color="auto"/>
          </w:divBdr>
        </w:div>
        <w:div w:id="1470781377">
          <w:marLeft w:val="446"/>
          <w:marRight w:val="0"/>
          <w:marTop w:val="0"/>
          <w:marBottom w:val="0"/>
          <w:divBdr>
            <w:top w:val="none" w:sz="0" w:space="0" w:color="auto"/>
            <w:left w:val="none" w:sz="0" w:space="0" w:color="auto"/>
            <w:bottom w:val="none" w:sz="0" w:space="0" w:color="auto"/>
            <w:right w:val="none" w:sz="0" w:space="0" w:color="auto"/>
          </w:divBdr>
        </w:div>
      </w:divsChild>
    </w:div>
    <w:div w:id="1908034367">
      <w:bodyDiv w:val="1"/>
      <w:marLeft w:val="0"/>
      <w:marRight w:val="0"/>
      <w:marTop w:val="0"/>
      <w:marBottom w:val="0"/>
      <w:divBdr>
        <w:top w:val="none" w:sz="0" w:space="0" w:color="auto"/>
        <w:left w:val="none" w:sz="0" w:space="0" w:color="auto"/>
        <w:bottom w:val="none" w:sz="0" w:space="0" w:color="auto"/>
        <w:right w:val="none" w:sz="0" w:space="0" w:color="auto"/>
      </w:divBdr>
    </w:div>
    <w:div w:id="2092197785">
      <w:bodyDiv w:val="1"/>
      <w:marLeft w:val="0"/>
      <w:marRight w:val="0"/>
      <w:marTop w:val="0"/>
      <w:marBottom w:val="0"/>
      <w:divBdr>
        <w:top w:val="none" w:sz="0" w:space="0" w:color="auto"/>
        <w:left w:val="none" w:sz="0" w:space="0" w:color="auto"/>
        <w:bottom w:val="none" w:sz="0" w:space="0" w:color="auto"/>
        <w:right w:val="none" w:sz="0" w:space="0" w:color="auto"/>
      </w:divBdr>
      <w:divsChild>
        <w:div w:id="140536035">
          <w:marLeft w:val="547"/>
          <w:marRight w:val="0"/>
          <w:marTop w:val="0"/>
          <w:marBottom w:val="0"/>
          <w:divBdr>
            <w:top w:val="none" w:sz="0" w:space="0" w:color="auto"/>
            <w:left w:val="none" w:sz="0" w:space="0" w:color="auto"/>
            <w:bottom w:val="none" w:sz="0" w:space="0" w:color="auto"/>
            <w:right w:val="none" w:sz="0" w:space="0" w:color="auto"/>
          </w:divBdr>
        </w:div>
      </w:divsChild>
    </w:div>
    <w:div w:id="2103261898">
      <w:bodyDiv w:val="1"/>
      <w:marLeft w:val="0"/>
      <w:marRight w:val="0"/>
      <w:marTop w:val="0"/>
      <w:marBottom w:val="0"/>
      <w:divBdr>
        <w:top w:val="none" w:sz="0" w:space="0" w:color="auto"/>
        <w:left w:val="none" w:sz="0" w:space="0" w:color="auto"/>
        <w:bottom w:val="none" w:sz="0" w:space="0" w:color="auto"/>
        <w:right w:val="none" w:sz="0" w:space="0" w:color="auto"/>
      </w:divBdr>
    </w:div>
    <w:div w:id="2120367348">
      <w:bodyDiv w:val="1"/>
      <w:marLeft w:val="0"/>
      <w:marRight w:val="0"/>
      <w:marTop w:val="0"/>
      <w:marBottom w:val="0"/>
      <w:divBdr>
        <w:top w:val="none" w:sz="0" w:space="0" w:color="auto"/>
        <w:left w:val="none" w:sz="0" w:space="0" w:color="auto"/>
        <w:bottom w:val="none" w:sz="0" w:space="0" w:color="auto"/>
        <w:right w:val="none" w:sz="0" w:space="0" w:color="auto"/>
      </w:divBdr>
      <w:divsChild>
        <w:div w:id="387729512">
          <w:marLeft w:val="446"/>
          <w:marRight w:val="0"/>
          <w:marTop w:val="0"/>
          <w:marBottom w:val="0"/>
          <w:divBdr>
            <w:top w:val="none" w:sz="0" w:space="0" w:color="auto"/>
            <w:left w:val="none" w:sz="0" w:space="0" w:color="auto"/>
            <w:bottom w:val="none" w:sz="0" w:space="0" w:color="auto"/>
            <w:right w:val="none" w:sz="0" w:space="0" w:color="auto"/>
          </w:divBdr>
        </w:div>
        <w:div w:id="809060168">
          <w:marLeft w:val="446"/>
          <w:marRight w:val="0"/>
          <w:marTop w:val="0"/>
          <w:marBottom w:val="0"/>
          <w:divBdr>
            <w:top w:val="none" w:sz="0" w:space="0" w:color="auto"/>
            <w:left w:val="none" w:sz="0" w:space="0" w:color="auto"/>
            <w:bottom w:val="none" w:sz="0" w:space="0" w:color="auto"/>
            <w:right w:val="none" w:sz="0" w:space="0" w:color="auto"/>
          </w:divBdr>
        </w:div>
        <w:div w:id="210101888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84</Pages>
  <Words>13892</Words>
  <Characters>79189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dominicaddae3@gmail.com</cp:lastModifiedBy>
  <cp:revision>5</cp:revision>
  <cp:lastPrinted>2023-10-11T01:21:00Z</cp:lastPrinted>
  <dcterms:created xsi:type="dcterms:W3CDTF">2026-05-19T14:11:00Z</dcterms:created>
  <dcterms:modified xsi:type="dcterms:W3CDTF">2026-05-20T12:19:00Z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39675F0E89A647C381691D6EAB226A5B_12</vt:lpwstr>
  </property>
</Properties>
</file>